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 w:val="false"/>
        <w:suppressAutoHyphens w:val="true"/>
        <w:overflowPunct w:val="true"/>
        <w:bidi w:val="0"/>
        <w:spacing w:lineRule="auto" w:line="240" w:before="0" w:after="0"/>
        <w:ind w:hanging="0" w:start="1077" w:end="0"/>
        <w:jc w:val="star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</w:r>
    </w:p>
    <w:p>
      <w:pPr>
        <w:pStyle w:val="BodyText"/>
        <w:spacing w:before="244" w:after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drawing>
          <wp:anchor distT="0" distB="0" distL="114935" distR="114935" simplePos="0" relativeHeight="15" behindDoc="0" locked="0" layoutInCell="0" allowOverlap="1">
            <wp:simplePos x="0" y="0"/>
            <wp:positionH relativeFrom="column">
              <wp:posOffset>532130</wp:posOffset>
            </wp:positionH>
            <wp:positionV relativeFrom="paragraph">
              <wp:posOffset>83820</wp:posOffset>
            </wp:positionV>
            <wp:extent cx="1148080" cy="542925"/>
            <wp:effectExtent l="0" t="0" r="0" b="0"/>
            <wp:wrapSquare wrapText="bothSides"/>
            <wp:docPr id="1" name="Image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50" t="-98" r="-50" b="-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080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>
      <w:pPr>
        <w:pStyle w:val="Normal"/>
        <w:spacing w:before="1" w:after="0"/>
        <w:ind w:hanging="0" w:start="69" w:end="0"/>
        <w:jc w:val="center"/>
        <w:rPr>
          <w:b/>
          <w:sz w:val="26"/>
        </w:rPr>
      </w:pPr>
      <w:r>
        <w:rPr>
          <w:b/>
          <w:spacing w:val="-2"/>
          <w:sz w:val="26"/>
        </w:rPr>
      </w:r>
    </w:p>
    <w:p>
      <w:pPr>
        <w:pStyle w:val="Normal"/>
        <w:spacing w:before="1" w:after="0"/>
        <w:ind w:hanging="0" w:start="69" w:end="0"/>
        <w:jc w:val="center"/>
        <w:rPr>
          <w:b/>
          <w:spacing w:val="-2"/>
          <w:sz w:val="26"/>
        </w:rPr>
      </w:pPr>
      <w:r>
        <w:rPr>
          <w:b/>
          <w:spacing w:val="-2"/>
          <w:sz w:val="26"/>
        </w:rPr>
      </w:r>
    </w:p>
    <w:p>
      <w:pPr>
        <w:pStyle w:val="Normal"/>
        <w:spacing w:before="1" w:after="0"/>
        <w:ind w:hanging="0" w:start="69" w:end="0"/>
        <w:jc w:val="center"/>
        <w:rPr>
          <w:b/>
          <w:spacing w:val="-2"/>
          <w:sz w:val="26"/>
        </w:rPr>
      </w:pPr>
      <w:r>
        <w:rPr>
          <w:b/>
          <w:spacing w:val="-2"/>
          <w:sz w:val="26"/>
        </w:rPr>
        <w:t>DECLARACIÓN</w:t>
      </w:r>
      <w:r>
        <w:rPr>
          <w:b/>
          <w:spacing w:val="6"/>
          <w:sz w:val="26"/>
        </w:rPr>
        <w:t xml:space="preserve"> </w:t>
      </w:r>
      <w:r>
        <w:rPr>
          <w:b/>
          <w:spacing w:val="-2"/>
          <w:sz w:val="26"/>
        </w:rPr>
        <w:t>RESPONSABLE</w:t>
      </w:r>
      <w:r>
        <w:rPr>
          <w:b/>
          <w:spacing w:val="6"/>
          <w:sz w:val="26"/>
        </w:rPr>
        <w:t xml:space="preserve"> </w:t>
      </w:r>
      <w:r>
        <w:rPr>
          <w:b/>
          <w:spacing w:val="6"/>
          <w:sz w:val="26"/>
        </w:rPr>
        <w:t>PRIMERA OCUPACIÓN</w:t>
      </w:r>
    </w:p>
    <w:p>
      <w:pPr>
        <w:pStyle w:val="BodyText"/>
        <w:spacing w:before="115" w:after="0"/>
        <w:rPr>
          <w:b/>
        </w:rPr>
      </w:pPr>
      <w:r>
        <w:rPr>
          <w:b/>
        </w:rPr>
      </w:r>
    </w:p>
    <w:p>
      <w:pPr>
        <w:pStyle w:val="BodyText"/>
        <w:spacing w:lineRule="auto" w:line="228" w:before="0" w:after="4"/>
        <w:ind w:firstLine="283" w:start="569" w:end="0"/>
        <w:rPr/>
      </w:pPr>
      <w:r>
        <w:rPr/>
        <w:t>Conforme</w:t>
      </w:r>
      <w:r>
        <w:rPr>
          <w:spacing w:val="-2"/>
        </w:rPr>
        <w:t xml:space="preserve"> </w:t>
      </w:r>
      <w:r>
        <w:rPr/>
        <w:t>a</w:t>
      </w:r>
      <w:r>
        <w:rPr>
          <w:spacing w:val="-1"/>
        </w:rPr>
        <w:t xml:space="preserve"> </w:t>
      </w:r>
      <w:r>
        <w:rPr/>
        <w:t>lo previsto</w:t>
      </w:r>
      <w:r>
        <w:rPr>
          <w:spacing w:val="-2"/>
        </w:rPr>
        <w:t xml:space="preserve"> </w:t>
      </w:r>
      <w:r>
        <w:rPr/>
        <w:t>en</w:t>
      </w:r>
      <w:r>
        <w:rPr>
          <w:spacing w:val="-4"/>
        </w:rPr>
        <w:t xml:space="preserve"> </w:t>
      </w:r>
      <w:r>
        <w:rPr/>
        <w:t>el</w:t>
      </w:r>
      <w:r>
        <w:rPr>
          <w:spacing w:val="-1"/>
        </w:rPr>
        <w:t xml:space="preserve"> </w:t>
      </w:r>
      <w:r>
        <w:rPr/>
        <w:t>artículo</w:t>
      </w:r>
      <w:r>
        <w:rPr>
          <w:spacing w:val="-1"/>
        </w:rPr>
        <w:t xml:space="preserve"> </w:t>
      </w:r>
      <w:r>
        <w:rPr/>
        <w:t>234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la</w:t>
      </w:r>
      <w:r>
        <w:rPr>
          <w:spacing w:val="-4"/>
        </w:rPr>
        <w:t xml:space="preserve"> </w:t>
      </w:r>
      <w:r>
        <w:rPr/>
        <w:t>Ley de</w:t>
      </w:r>
      <w:r>
        <w:rPr>
          <w:spacing w:val="-3"/>
        </w:rPr>
        <w:t xml:space="preserve"> </w:t>
      </w:r>
      <w:r>
        <w:rPr/>
        <w:t>Cantabria</w:t>
      </w:r>
      <w:r>
        <w:rPr>
          <w:spacing w:val="-1"/>
        </w:rPr>
        <w:t xml:space="preserve"> </w:t>
      </w:r>
      <w:r>
        <w:rPr/>
        <w:t>5/2022,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15</w:t>
      </w:r>
      <w:r>
        <w:rPr>
          <w:spacing w:val="-1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julio,</w:t>
      </w:r>
      <w:r>
        <w:rPr>
          <w:spacing w:val="-1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Ordenación</w:t>
      </w:r>
      <w:r>
        <w:rPr>
          <w:spacing w:val="-2"/>
        </w:rPr>
        <w:t xml:space="preserve"> </w:t>
      </w:r>
      <w:r>
        <w:rPr/>
        <w:t>del Territorio y Urbanismo de Cantabria, presento la siguiente declaración responsable:</w:t>
      </w:r>
    </w:p>
    <w:p>
      <w:pPr>
        <w:pStyle w:val="BodyText"/>
        <w:spacing w:lineRule="auto" w:line="228" w:before="0" w:after="4"/>
        <w:ind w:firstLine="283" w:start="569" w:end="0"/>
        <w:rPr/>
      </w:pPr>
      <w:r>
        <w:rPr/>
      </w:r>
    </w:p>
    <w:tbl>
      <w:tblPr>
        <w:tblW w:w="10343" w:type="dxa"/>
        <w:jc w:val="start"/>
        <w:tblInd w:w="460" w:type="dxa"/>
        <w:tblLayout w:type="fixed"/>
        <w:tblCellMar>
          <w:top w:w="0" w:type="dxa"/>
          <w:start w:w="5" w:type="dxa"/>
          <w:bottom w:w="0" w:type="dxa"/>
          <w:end w:w="5" w:type="dxa"/>
        </w:tblCellMar>
      </w:tblPr>
      <w:tblGrid>
        <w:gridCol w:w="1100"/>
        <w:gridCol w:w="1273"/>
        <w:gridCol w:w="1076"/>
        <w:gridCol w:w="1195"/>
        <w:gridCol w:w="2251"/>
        <w:gridCol w:w="1723"/>
        <w:gridCol w:w="1725"/>
      </w:tblGrid>
      <w:tr>
        <w:trPr>
          <w:trHeight w:val="354" w:hRule="atLeast"/>
        </w:trPr>
        <w:tc>
          <w:tcPr>
            <w:tcW w:w="10343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9C9" w:val="clear"/>
          </w:tcPr>
          <w:p>
            <w:pPr>
              <w:pStyle w:val="TableParagraph"/>
              <w:spacing w:before="90" w:after="0"/>
              <w:ind w:start="112" w:end="0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Datos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declarante</w:t>
            </w:r>
          </w:p>
        </w:tc>
      </w:tr>
      <w:tr>
        <w:trPr>
          <w:trHeight w:val="352" w:hRule="atLeast"/>
        </w:trPr>
        <w:tc>
          <w:tcPr>
            <w:tcW w:w="237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68" w:after="0"/>
              <w:ind w:start="112" w:end="0"/>
              <w:rPr>
                <w:sz w:val="20"/>
              </w:rPr>
            </w:pPr>
            <w:r>
              <w:rPr>
                <w:sz w:val="20"/>
              </w:rPr>
              <w:t>Nombre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Razón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Social</w:t>
            </w:r>
          </w:p>
        </w:tc>
        <w:tc>
          <w:tcPr>
            <w:tcW w:w="797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352" w:hRule="atLeast"/>
        </w:trPr>
        <w:tc>
          <w:tcPr>
            <w:tcW w:w="1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68" w:after="0"/>
              <w:ind w:start="112" w:end="0"/>
              <w:rPr>
                <w:sz w:val="20"/>
              </w:rPr>
            </w:pPr>
            <w:r>
              <w:rPr>
                <w:sz w:val="20"/>
              </w:rPr>
              <w:t>Apellido</w:t>
            </w:r>
            <w:r>
              <w:rPr>
                <w:spacing w:val="-10"/>
                <w:sz w:val="20"/>
              </w:rPr>
              <w:t xml:space="preserve"> 1</w:t>
            </w:r>
          </w:p>
        </w:tc>
        <w:tc>
          <w:tcPr>
            <w:tcW w:w="234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68" w:after="0"/>
              <w:ind w:start="110" w:end="0"/>
              <w:rPr>
                <w:sz w:val="20"/>
              </w:rPr>
            </w:pPr>
            <w:r>
              <w:rPr>
                <w:sz w:val="20"/>
              </w:rPr>
              <w:t>Apellido</w:t>
            </w:r>
            <w:r>
              <w:rPr>
                <w:spacing w:val="-10"/>
                <w:sz w:val="20"/>
              </w:rPr>
              <w:t xml:space="preserve"> 2</w:t>
            </w:r>
          </w:p>
        </w:tc>
        <w:tc>
          <w:tcPr>
            <w:tcW w:w="22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7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68" w:after="0"/>
              <w:ind w:start="114" w:end="0"/>
              <w:rPr>
                <w:sz w:val="20"/>
              </w:rPr>
            </w:pPr>
            <w:r>
              <w:rPr>
                <w:sz w:val="20"/>
              </w:rPr>
              <w:t>DNI/NIE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CIF</w:t>
            </w:r>
          </w:p>
        </w:tc>
        <w:tc>
          <w:tcPr>
            <w:tcW w:w="17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</w:tbl>
    <w:p>
      <w:pPr>
        <w:pStyle w:val="BodyText"/>
        <w:spacing w:before="4" w:after="1"/>
        <w:rPr>
          <w:sz w:val="17"/>
        </w:rPr>
      </w:pPr>
      <w:r>
        <w:rPr>
          <w:sz w:val="17"/>
        </w:rPr>
      </w:r>
    </w:p>
    <w:tbl>
      <w:tblPr>
        <w:tblW w:w="10341" w:type="dxa"/>
        <w:jc w:val="start"/>
        <w:tblInd w:w="460" w:type="dxa"/>
        <w:tblLayout w:type="fixed"/>
        <w:tblCellMar>
          <w:top w:w="0" w:type="dxa"/>
          <w:start w:w="5" w:type="dxa"/>
          <w:bottom w:w="0" w:type="dxa"/>
          <w:end w:w="5" w:type="dxa"/>
        </w:tblCellMar>
      </w:tblPr>
      <w:tblGrid>
        <w:gridCol w:w="1102"/>
        <w:gridCol w:w="2268"/>
        <w:gridCol w:w="1274"/>
        <w:gridCol w:w="1274"/>
        <w:gridCol w:w="851"/>
        <w:gridCol w:w="1131"/>
        <w:gridCol w:w="2441"/>
      </w:tblGrid>
      <w:tr>
        <w:trPr>
          <w:trHeight w:val="726" w:hRule="atLeast"/>
        </w:trPr>
        <w:tc>
          <w:tcPr>
            <w:tcW w:w="10341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9C9" w:val="clear"/>
          </w:tcPr>
          <w:p>
            <w:pPr>
              <w:pStyle w:val="TableParagraph"/>
              <w:spacing w:before="68" w:after="0"/>
              <w:ind w:firstLine="72" w:start="107" w:end="88"/>
              <w:jc w:val="both"/>
              <w:rPr>
                <w:b/>
                <w:sz w:val="16"/>
              </w:rPr>
            </w:pPr>
            <w:r>
              <w:rPr>
                <w:b/>
                <w:sz w:val="20"/>
              </w:rPr>
              <w:t xml:space="preserve">2. Datos representante </w:t>
            </w:r>
            <w:r>
              <w:rPr>
                <w:sz w:val="16"/>
              </w:rPr>
              <w:t>(en caso de presentación por el representante debe aportar documentación acreditativa de la representación). Si actúa en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nombre de un obligado a relacionarse electrónicamente (art. 14.2 Ley 39/2015, de 1 de octubre, del Procedimiento Administrativo Común de las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Administraciones Públicas) se deberá realizar a través del </w:t>
            </w:r>
            <w:r>
              <w:rPr>
                <w:b/>
                <w:sz w:val="16"/>
              </w:rPr>
              <w:t xml:space="preserve">registro electrónico: </w:t>
            </w:r>
            <w:r>
              <w:rPr>
                <w:b/>
                <w:color w:val="0000FF"/>
                <w:sz w:val="16"/>
                <w:u w:val="single" w:color="0000FF"/>
              </w:rPr>
              <w:t>https://www.cabezondelasal.net/</w:t>
            </w:r>
          </w:p>
        </w:tc>
      </w:tr>
      <w:tr>
        <w:trPr>
          <w:trHeight w:val="352" w:hRule="atLeast"/>
        </w:trPr>
        <w:tc>
          <w:tcPr>
            <w:tcW w:w="11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68" w:after="0"/>
              <w:ind w:start="107" w:end="0"/>
              <w:rPr>
                <w:sz w:val="20"/>
              </w:rPr>
            </w:pPr>
            <w:r>
              <w:rPr>
                <w:spacing w:val="-2"/>
                <w:sz w:val="20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68" w:after="0"/>
              <w:ind w:start="105" w:end="0"/>
              <w:rPr>
                <w:sz w:val="20"/>
              </w:rPr>
            </w:pPr>
            <w:r>
              <w:rPr>
                <w:sz w:val="20"/>
              </w:rPr>
              <w:t>Apellido</w:t>
            </w:r>
            <w:r>
              <w:rPr>
                <w:spacing w:val="-10"/>
                <w:sz w:val="20"/>
              </w:rPr>
              <w:t xml:space="preserve"> 1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68" w:after="0"/>
              <w:ind w:start="110" w:end="0"/>
              <w:rPr>
                <w:sz w:val="20"/>
              </w:rPr>
            </w:pPr>
            <w:r>
              <w:rPr>
                <w:sz w:val="20"/>
              </w:rPr>
              <w:t>Apellido</w:t>
            </w:r>
            <w:r>
              <w:rPr>
                <w:spacing w:val="-10"/>
                <w:sz w:val="20"/>
              </w:rPr>
              <w:t xml:space="preserve"> 2</w:t>
            </w:r>
          </w:p>
        </w:tc>
        <w:tc>
          <w:tcPr>
            <w:tcW w:w="24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350" w:hRule="atLeast"/>
        </w:trPr>
        <w:tc>
          <w:tcPr>
            <w:tcW w:w="11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68" w:after="0"/>
              <w:ind w:start="107" w:end="0"/>
              <w:rPr>
                <w:sz w:val="20"/>
              </w:rPr>
            </w:pPr>
            <w:r>
              <w:rPr>
                <w:spacing w:val="-2"/>
                <w:sz w:val="20"/>
              </w:rPr>
              <w:t>DNI/NIE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5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68" w:after="0"/>
              <w:ind w:start="105" w:end="0"/>
              <w:rPr>
                <w:sz w:val="20"/>
              </w:rPr>
            </w:pPr>
            <w:r>
              <w:rPr>
                <w:sz w:val="20"/>
              </w:rPr>
              <w:t>Relación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solicitante</w:t>
            </w:r>
          </w:p>
        </w:tc>
        <w:tc>
          <w:tcPr>
            <w:tcW w:w="4423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</w:tbl>
    <w:p>
      <w:pPr>
        <w:pStyle w:val="BodyText"/>
        <w:spacing w:before="47" w:after="0"/>
        <w:rPr>
          <w:sz w:val="20"/>
        </w:rPr>
      </w:pPr>
      <w:r>
        <w:rPr>
          <w:sz w:val="20"/>
        </w:rPr>
      </w:r>
    </w:p>
    <w:tbl>
      <w:tblPr>
        <w:tblW w:w="10340" w:type="dxa"/>
        <w:jc w:val="start"/>
        <w:tblInd w:w="460" w:type="dxa"/>
        <w:tblLayout w:type="fixed"/>
        <w:tblCellMar>
          <w:top w:w="0" w:type="dxa"/>
          <w:start w:w="5" w:type="dxa"/>
          <w:bottom w:w="0" w:type="dxa"/>
          <w:end w:w="5" w:type="dxa"/>
        </w:tblCellMar>
      </w:tblPr>
      <w:tblGrid>
        <w:gridCol w:w="1095"/>
        <w:gridCol w:w="837"/>
        <w:gridCol w:w="298"/>
        <w:gridCol w:w="357"/>
        <w:gridCol w:w="768"/>
        <w:gridCol w:w="122"/>
        <w:gridCol w:w="704"/>
        <w:gridCol w:w="749"/>
        <w:gridCol w:w="198"/>
        <w:gridCol w:w="787"/>
        <w:gridCol w:w="625"/>
        <w:gridCol w:w="1382"/>
        <w:gridCol w:w="477"/>
        <w:gridCol w:w="552"/>
        <w:gridCol w:w="1389"/>
      </w:tblGrid>
      <w:tr>
        <w:trPr>
          <w:trHeight w:val="525" w:hRule="atLeast"/>
        </w:trPr>
        <w:tc>
          <w:tcPr>
            <w:tcW w:w="10340" w:type="dxa"/>
            <w:gridSpan w:val="1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9C9" w:val="clear"/>
          </w:tcPr>
          <w:p>
            <w:pPr>
              <w:pStyle w:val="TableParagraph"/>
              <w:spacing w:before="6" w:after="0"/>
              <w:ind w:start="143" w:end="0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Dirección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postal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efectos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notificación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(solo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para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personas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físicas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no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obligadas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notificación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electrónica)</w:t>
            </w:r>
          </w:p>
        </w:tc>
      </w:tr>
      <w:tr>
        <w:trPr>
          <w:trHeight w:val="287" w:hRule="atLeast"/>
        </w:trPr>
        <w:tc>
          <w:tcPr>
            <w:tcW w:w="10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3" w:after="0"/>
              <w:ind w:start="0" w:end="239"/>
              <w:jc w:val="center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vía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3" w:after="0"/>
              <w:ind w:start="105" w:end="0"/>
              <w:rPr>
                <w:sz w:val="20"/>
              </w:rPr>
            </w:pPr>
            <w:r>
              <w:rPr>
                <w:spacing w:val="-2"/>
                <w:sz w:val="20"/>
              </w:rPr>
              <w:t>Domicilio</w:t>
            </w:r>
          </w:p>
        </w:tc>
        <w:tc>
          <w:tcPr>
            <w:tcW w:w="6985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87" w:hRule="atLeast"/>
        </w:trPr>
        <w:tc>
          <w:tcPr>
            <w:tcW w:w="10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6" w:after="0"/>
              <w:ind w:start="38" w:end="2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8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65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6" w:after="0"/>
              <w:ind w:start="105" w:end="0"/>
              <w:rPr>
                <w:sz w:val="20"/>
              </w:rPr>
            </w:pPr>
            <w:r>
              <w:rPr>
                <w:spacing w:val="-2"/>
                <w:sz w:val="20"/>
              </w:rPr>
              <w:t>Portal</w:t>
            </w:r>
          </w:p>
        </w:tc>
        <w:tc>
          <w:tcPr>
            <w:tcW w:w="89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6" w:after="0"/>
              <w:ind w:start="107" w:end="0"/>
              <w:rPr>
                <w:sz w:val="20"/>
              </w:rPr>
            </w:pPr>
            <w:r>
              <w:rPr>
                <w:spacing w:val="-4"/>
                <w:sz w:val="20"/>
              </w:rPr>
              <w:t>Esc.</w:t>
            </w:r>
          </w:p>
        </w:tc>
        <w:tc>
          <w:tcPr>
            <w:tcW w:w="94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6" w:after="0"/>
              <w:ind w:start="108" w:end="0"/>
              <w:rPr>
                <w:sz w:val="20"/>
              </w:rPr>
            </w:pPr>
            <w:r>
              <w:rPr>
                <w:spacing w:val="-2"/>
                <w:sz w:val="20"/>
              </w:rPr>
              <w:t>Planta</w:t>
            </w:r>
          </w:p>
        </w:tc>
        <w:tc>
          <w:tcPr>
            <w:tcW w:w="13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6" w:after="0"/>
              <w:ind w:start="109" w:end="0"/>
              <w:rPr>
                <w:sz w:val="20"/>
              </w:rPr>
            </w:pPr>
            <w:r>
              <w:rPr>
                <w:spacing w:val="-2"/>
                <w:sz w:val="20"/>
              </w:rPr>
              <w:t>Puerta</w:t>
            </w:r>
          </w:p>
        </w:tc>
        <w:tc>
          <w:tcPr>
            <w:tcW w:w="241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87" w:hRule="atLeast"/>
        </w:trPr>
        <w:tc>
          <w:tcPr>
            <w:tcW w:w="10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3" w:after="0"/>
              <w:ind w:start="0" w:end="7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Población</w:t>
            </w:r>
          </w:p>
        </w:tc>
        <w:tc>
          <w:tcPr>
            <w:tcW w:w="3835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3" w:after="0"/>
              <w:ind w:start="108" w:end="0"/>
              <w:rPr>
                <w:sz w:val="20"/>
              </w:rPr>
            </w:pPr>
            <w:r>
              <w:rPr>
                <w:spacing w:val="-2"/>
                <w:sz w:val="20"/>
              </w:rPr>
              <w:t>Provincia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3" w:after="0"/>
              <w:ind w:start="112" w:end="0"/>
              <w:rPr>
                <w:sz w:val="20"/>
              </w:rPr>
            </w:pPr>
            <w:r>
              <w:rPr>
                <w:sz w:val="20"/>
              </w:rPr>
              <w:t>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.P.</w:t>
            </w:r>
          </w:p>
        </w:tc>
        <w:tc>
          <w:tcPr>
            <w:tcW w:w="1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87" w:hRule="atLeast"/>
        </w:trPr>
        <w:tc>
          <w:tcPr>
            <w:tcW w:w="10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3" w:after="0"/>
              <w:ind w:start="88" w:end="2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Teléfono</w:t>
            </w:r>
          </w:p>
        </w:tc>
        <w:tc>
          <w:tcPr>
            <w:tcW w:w="3835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3" w:after="0"/>
              <w:ind w:start="108" w:end="0"/>
              <w:rPr>
                <w:sz w:val="20"/>
              </w:rPr>
            </w:pPr>
            <w:r>
              <w:rPr>
                <w:spacing w:val="-4"/>
                <w:sz w:val="20"/>
              </w:rPr>
              <w:t>Móvil</w:t>
            </w:r>
          </w:p>
        </w:tc>
        <w:tc>
          <w:tcPr>
            <w:tcW w:w="4425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92" w:hRule="atLeast"/>
        </w:trPr>
        <w:tc>
          <w:tcPr>
            <w:tcW w:w="4930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69" w:before="3" w:after="0"/>
              <w:ind w:start="107" w:end="0"/>
              <w:rPr>
                <w:sz w:val="20"/>
              </w:rPr>
            </w:pPr>
            <w:r>
              <w:rPr>
                <w:sz w:val="20"/>
              </w:rPr>
              <w:t>Notificar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por: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rFonts w:ascii="Wingdings" w:hAnsi="Wingdings"/>
                <w:sz w:val="26"/>
              </w:rPr>
              <w:t></w:t>
            </w:r>
            <w:r>
              <w:rPr>
                <w:sz w:val="20"/>
              </w:rPr>
              <w:t>Correo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postal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rFonts w:ascii="Wingdings" w:hAnsi="Wingdings"/>
                <w:sz w:val="26"/>
              </w:rPr>
              <w:t></w:t>
            </w:r>
            <w:r>
              <w:rPr>
                <w:rFonts w:ascii="Times New Roman" w:hAnsi="Times New Roman"/>
                <w:spacing w:val="-20"/>
                <w:sz w:val="26"/>
              </w:rPr>
              <w:t xml:space="preserve"> </w:t>
            </w:r>
            <w:r>
              <w:rPr>
                <w:sz w:val="20"/>
              </w:rPr>
              <w:t>Medios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electrónicos</w:t>
            </w:r>
          </w:p>
        </w:tc>
        <w:tc>
          <w:tcPr>
            <w:tcW w:w="541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3" w:after="0"/>
              <w:ind w:start="108" w:end="0"/>
              <w:rPr>
                <w:sz w:val="20"/>
              </w:rPr>
            </w:pPr>
            <w:r>
              <w:rPr>
                <w:sz w:val="20"/>
              </w:rPr>
              <w:t>Correo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electrónico</w:t>
            </w:r>
          </w:p>
        </w:tc>
      </w:tr>
      <w:tr>
        <w:trPr>
          <w:trHeight w:val="614" w:hRule="atLeast"/>
        </w:trPr>
        <w:tc>
          <w:tcPr>
            <w:tcW w:w="10340" w:type="dxa"/>
            <w:gridSpan w:val="1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3" w:after="0"/>
              <w:ind w:start="107" w:end="0"/>
              <w:rPr>
                <w:sz w:val="16"/>
              </w:rPr>
            </w:pP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voluntario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puede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optar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sistema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notificaciones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electrónicas.</w:t>
            </w:r>
          </w:p>
          <w:p>
            <w:pPr>
              <w:pStyle w:val="TableParagraph"/>
              <w:spacing w:before="2" w:after="0"/>
              <w:ind w:start="107" w:end="150"/>
              <w:rPr>
                <w:sz w:val="16"/>
              </w:rPr>
            </w:pPr>
            <w:r>
              <w:rPr>
                <w:sz w:val="16"/>
              </w:rPr>
              <w:t>Todas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notificaciones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practiquen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papel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pondrán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disposición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en 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sede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electrónica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para que pueda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acceder 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ellas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modo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voluntario.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El correo electrónico que nos indique será empleado como medio de aviso de la puesta a disposición de la notificación en la sede electrónica.</w:t>
            </w:r>
          </w:p>
        </w:tc>
      </w:tr>
    </w:tbl>
    <w:p>
      <w:pPr>
        <w:pStyle w:val="BodyText"/>
        <w:spacing w:before="49" w:after="0"/>
        <w:rPr>
          <w:sz w:val="20"/>
        </w:rPr>
      </w:pPr>
      <w:r>
        <w:rPr>
          <w:sz w:val="20"/>
        </w:rPr>
      </w:r>
    </w:p>
    <w:tbl>
      <w:tblPr>
        <w:tblW w:w="10345" w:type="dxa"/>
        <w:jc w:val="start"/>
        <w:tblInd w:w="460" w:type="dxa"/>
        <w:tblLayout w:type="fixed"/>
        <w:tblCellMar>
          <w:top w:w="0" w:type="dxa"/>
          <w:start w:w="5" w:type="dxa"/>
          <w:bottom w:w="0" w:type="dxa"/>
          <w:end w:w="5" w:type="dxa"/>
        </w:tblCellMar>
      </w:tblPr>
      <w:tblGrid>
        <w:gridCol w:w="4217"/>
        <w:gridCol w:w="1985"/>
        <w:gridCol w:w="4143"/>
      </w:tblGrid>
      <w:tr>
        <w:trPr>
          <w:trHeight w:val="1291" w:hRule="atLeast"/>
        </w:trPr>
        <w:tc>
          <w:tcPr>
            <w:tcW w:w="1034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9C9" w:val="clear"/>
          </w:tcPr>
          <w:p>
            <w:pPr>
              <w:pStyle w:val="TableParagraph"/>
              <w:spacing w:before="68" w:after="0"/>
              <w:ind w:start="107" w:end="90"/>
              <w:jc w:val="both"/>
              <w:rPr>
                <w:sz w:val="16"/>
              </w:rPr>
            </w:pPr>
            <w:r>
              <w:rPr>
                <w:b/>
                <w:sz w:val="20"/>
              </w:rPr>
              <w:t xml:space="preserve">4. Notificaciones a sujetos obligados. </w:t>
            </w:r>
            <w:r>
              <w:rPr>
                <w:sz w:val="16"/>
              </w:rPr>
              <w:t>Si usted está entre los obligados a relacionarse con la Administración de forma electrónica, conforme a lo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dispuesto en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 art.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14.2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Ley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39/2015: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Personas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jurídicas,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entidades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personalidad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jurídica,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profesionales 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colegiación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obligatoria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en el ejercicio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su actividad profesional y empleados públicos, las notificaciones relacionadas con esta declaración responsable se practicarán obligatoriamente mediante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comparecencia en la </w:t>
            </w:r>
            <w:r>
              <w:rPr>
                <w:b/>
                <w:sz w:val="16"/>
              </w:rPr>
              <w:t>sede electrónica</w:t>
            </w:r>
            <w:r>
              <w:rPr>
                <w:sz w:val="16"/>
              </w:rPr>
              <w:t xml:space="preserve">: </w:t>
            </w:r>
            <w:r>
              <w:rPr>
                <w:b/>
                <w:color w:val="0000FF"/>
                <w:sz w:val="16"/>
                <w:u w:val="single" w:color="0000FF"/>
              </w:rPr>
              <w:t xml:space="preserve"> https://www.cabezondelasal.net/</w:t>
            </w:r>
            <w:r>
              <w:rPr>
                <w:b/>
                <w:sz w:val="16"/>
              </w:rPr>
              <w:t xml:space="preserve">. </w:t>
            </w:r>
            <w:r>
              <w:rPr>
                <w:sz w:val="16"/>
              </w:rPr>
              <w:t>Si así lo desea puede indicarnos un correo electrónico donde recibirá un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aviso de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puesta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a disposición de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una nueva notificación electrónica. La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falta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este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aviso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no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impedirá que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la notificación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sea considerada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plenamente</w:t>
            </w:r>
          </w:p>
          <w:p>
            <w:pPr>
              <w:pStyle w:val="TableParagraph"/>
              <w:spacing w:lineRule="exact" w:line="177"/>
              <w:ind w:start="107" w:end="0"/>
              <w:jc w:val="both"/>
              <w:rPr>
                <w:sz w:val="16"/>
              </w:rPr>
            </w:pPr>
            <w:r>
              <w:rPr>
                <w:sz w:val="16"/>
              </w:rPr>
              <w:t>válida.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motivo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aconseja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revisar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periódicamente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buzón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notificaciones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electrónica.</w:t>
            </w:r>
          </w:p>
        </w:tc>
      </w:tr>
      <w:tr>
        <w:trPr>
          <w:trHeight w:val="357" w:hRule="atLeast"/>
        </w:trPr>
        <w:tc>
          <w:tcPr>
            <w:tcW w:w="42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69" w:before="68" w:after="0"/>
              <w:ind w:start="107" w:end="0"/>
              <w:rPr>
                <w:sz w:val="20"/>
              </w:rPr>
            </w:pPr>
            <w:r>
              <w:rPr>
                <w:rFonts w:ascii="Wingdings" w:hAnsi="Wingdings"/>
                <w:spacing w:val="-2"/>
                <w:sz w:val="26"/>
              </w:rPr>
              <w:t></w:t>
            </w:r>
            <w:r>
              <w:rPr>
                <w:rFonts w:ascii="Times New Roman" w:hAnsi="Times New Roman"/>
                <w:spacing w:val="-15"/>
                <w:sz w:val="26"/>
              </w:rPr>
              <w:t xml:space="preserve"> </w:t>
            </w:r>
            <w:r>
              <w:rPr>
                <w:spacing w:val="-2"/>
                <w:sz w:val="20"/>
              </w:rPr>
              <w:t>Notificación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electrónica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sujetos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obligados</w:t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68" w:after="0"/>
              <w:ind w:start="105" w:end="0"/>
              <w:rPr>
                <w:sz w:val="20"/>
              </w:rPr>
            </w:pPr>
            <w:r>
              <w:rPr>
                <w:sz w:val="20"/>
              </w:rPr>
              <w:t>Correo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electrónico</w:t>
            </w:r>
          </w:p>
        </w:tc>
        <w:tc>
          <w:tcPr>
            <w:tcW w:w="41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</w:tbl>
    <w:p>
      <w:pPr>
        <w:pStyle w:val="BodyText"/>
        <w:spacing w:before="46" w:after="0"/>
        <w:rPr>
          <w:sz w:val="20"/>
        </w:rPr>
      </w:pPr>
      <w:r>
        <w:rPr>
          <w:sz w:val="20"/>
        </w:rPr>
      </w:r>
    </w:p>
    <w:tbl>
      <w:tblPr>
        <w:tblW w:w="10344" w:type="dxa"/>
        <w:jc w:val="start"/>
        <w:tblInd w:w="460" w:type="dxa"/>
        <w:tblLayout w:type="fixed"/>
        <w:tblCellMar>
          <w:top w:w="0" w:type="dxa"/>
          <w:start w:w="5" w:type="dxa"/>
          <w:bottom w:w="0" w:type="dxa"/>
          <w:end w:w="5" w:type="dxa"/>
        </w:tblCellMar>
      </w:tblPr>
      <w:tblGrid>
        <w:gridCol w:w="5096"/>
        <w:gridCol w:w="5248"/>
      </w:tblGrid>
      <w:tr>
        <w:trPr>
          <w:trHeight w:val="225" w:hRule="atLeast"/>
        </w:trPr>
        <w:tc>
          <w:tcPr>
            <w:tcW w:w="50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EBEBE" w:val="clear"/>
          </w:tcPr>
          <w:p>
            <w:pPr>
              <w:pStyle w:val="TableParagraph"/>
              <w:spacing w:lineRule="exact" w:line="222"/>
              <w:ind w:start="107" w:end="0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>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7"/>
                <w:sz w:val="20"/>
              </w:rPr>
              <w:t>EXPONE</w:t>
            </w:r>
          </w:p>
        </w:tc>
        <w:tc>
          <w:tcPr>
            <w:tcW w:w="52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22"/>
              <w:ind w:start="105" w:end="0"/>
              <w:rPr>
                <w:sz w:val="20"/>
              </w:rPr>
            </w:pPr>
            <w:r>
              <w:rPr/>
            </w:r>
          </w:p>
        </w:tc>
      </w:tr>
      <w:tr>
        <w:trPr>
          <w:trHeight w:val="712" w:hRule="atLeast"/>
        </w:trPr>
        <w:tc>
          <w:tcPr>
            <w:tcW w:w="1034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1" w:after="0"/>
              <w:ind w:start="107" w:end="703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1" w:after="0"/>
              <w:ind w:start="107" w:end="703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1" w:after="0"/>
              <w:ind w:start="107" w:end="703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1" w:after="0"/>
              <w:ind w:start="107" w:end="703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1" w:after="0"/>
              <w:ind w:start="107" w:end="703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1" w:after="0"/>
              <w:ind w:start="107" w:end="703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1" w:after="0"/>
              <w:ind w:start="107" w:end="703"/>
              <w:rPr>
                <w:sz w:val="16"/>
              </w:rPr>
            </w:pPr>
            <w:r>
              <w:rPr>
                <w:sz w:val="16"/>
              </w:rPr>
            </w:r>
          </w:p>
        </w:tc>
      </w:tr>
    </w:tbl>
    <w:p>
      <w:pPr>
        <w:sectPr>
          <w:footerReference w:type="default" r:id="rId3"/>
          <w:type w:val="nextPage"/>
          <w:pgSz w:w="11906" w:h="16838"/>
          <w:pgMar w:left="283" w:right="566" w:gutter="0" w:header="0" w:top="180" w:footer="412" w:bottom="1072"/>
          <w:pgNumType w:fmt="decimal"/>
          <w:formProt w:val="false"/>
          <w:textDirection w:val="lrTb"/>
          <w:docGrid w:type="default" w:linePitch="312" w:charSpace="0"/>
        </w:sectPr>
      </w:pPr>
    </w:p>
    <w:p>
      <w:pPr>
        <w:pStyle w:val="BodyText"/>
        <w:spacing w:before="34" w:after="0"/>
        <w:rPr>
          <w:sz w:val="20"/>
        </w:rPr>
      </w:pPr>
      <w:r>
        <w:rPr>
          <w:sz w:val="20"/>
        </w:rPr>
      </w:r>
    </w:p>
    <w:tbl>
      <w:tblPr>
        <w:tblW w:w="10344" w:type="dxa"/>
        <w:jc w:val="start"/>
        <w:tblInd w:w="460" w:type="dxa"/>
        <w:tblLayout w:type="fixed"/>
        <w:tblCellMar>
          <w:top w:w="0" w:type="dxa"/>
          <w:start w:w="5" w:type="dxa"/>
          <w:bottom w:w="0" w:type="dxa"/>
          <w:end w:w="5" w:type="dxa"/>
        </w:tblCellMar>
      </w:tblPr>
      <w:tblGrid>
        <w:gridCol w:w="5096"/>
        <w:gridCol w:w="5248"/>
      </w:tblGrid>
      <w:tr>
        <w:trPr>
          <w:trHeight w:val="241" w:hRule="atLeast"/>
        </w:trPr>
        <w:tc>
          <w:tcPr>
            <w:tcW w:w="50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EBEBE" w:val="clear"/>
          </w:tcPr>
          <w:p>
            <w:pPr>
              <w:pStyle w:val="TableParagraph"/>
              <w:spacing w:lineRule="exact" w:line="222"/>
              <w:ind w:start="107" w:end="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6</w:t>
            </w:r>
            <w:r>
              <w:rPr>
                <w:b/>
                <w:spacing w:val="-4"/>
                <w:sz w:val="20"/>
              </w:rPr>
              <w:t xml:space="preserve">. </w:t>
            </w:r>
            <w:r>
              <w:rPr>
                <w:b/>
                <w:spacing w:val="-4"/>
                <w:sz w:val="20"/>
              </w:rPr>
              <w:t>SOLICITA</w:t>
            </w:r>
          </w:p>
        </w:tc>
        <w:tc>
          <w:tcPr>
            <w:tcW w:w="52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22"/>
              <w:ind w:start="105" w:end="0"/>
              <w:rPr>
                <w:sz w:val="20"/>
              </w:rPr>
            </w:pPr>
            <w:r>
              <w:rPr/>
            </w:r>
          </w:p>
        </w:tc>
      </w:tr>
      <w:tr>
        <w:trPr>
          <w:trHeight w:val="712" w:hRule="atLeast"/>
        </w:trPr>
        <w:tc>
          <w:tcPr>
            <w:tcW w:w="1034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1" w:after="0"/>
              <w:ind w:start="107" w:end="703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1" w:after="0"/>
              <w:ind w:start="107" w:end="703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1" w:after="0"/>
              <w:ind w:start="107" w:end="703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1" w:after="0"/>
              <w:ind w:start="107" w:end="703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1" w:after="0"/>
              <w:ind w:start="107" w:end="703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1" w:after="0"/>
              <w:ind w:start="107" w:end="703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1" w:after="0"/>
              <w:ind w:start="107" w:end="703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1" w:after="0"/>
              <w:ind w:start="107" w:end="703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1" w:after="0"/>
              <w:ind w:start="107" w:end="703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1" w:after="0"/>
              <w:ind w:start="107" w:end="703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1" w:after="0"/>
              <w:ind w:start="107" w:end="703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1" w:after="0"/>
              <w:ind w:start="107" w:end="703"/>
              <w:rPr>
                <w:sz w:val="16"/>
              </w:rPr>
            </w:pPr>
            <w:r>
              <w:rPr>
                <w:sz w:val="16"/>
              </w:rPr>
            </w:r>
          </w:p>
        </w:tc>
      </w:tr>
    </w:tbl>
    <w:p>
      <w:pPr>
        <w:pStyle w:val="Normal"/>
        <w:spacing w:before="34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34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34" w:after="0"/>
        <w:rPr>
          <w:sz w:val="20"/>
        </w:rPr>
      </w:pPr>
      <w:r>
        <w:rPr>
          <w:sz w:val="20"/>
        </w:rPr>
      </w:r>
    </w:p>
    <w:tbl>
      <w:tblPr>
        <w:tblW w:w="10346" w:type="dxa"/>
        <w:jc w:val="start"/>
        <w:tblInd w:w="460" w:type="dxa"/>
        <w:tblLayout w:type="fixed"/>
        <w:tblCellMar>
          <w:top w:w="0" w:type="dxa"/>
          <w:start w:w="5" w:type="dxa"/>
          <w:bottom w:w="0" w:type="dxa"/>
          <w:end w:w="5" w:type="dxa"/>
        </w:tblCellMar>
      </w:tblPr>
      <w:tblGrid>
        <w:gridCol w:w="10346"/>
      </w:tblGrid>
      <w:tr>
        <w:trPr>
          <w:trHeight w:val="371" w:hRule="atLeast"/>
        </w:trPr>
        <w:tc>
          <w:tcPr>
            <w:tcW w:w="103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9C9" w:val="clear"/>
          </w:tcPr>
          <w:p>
            <w:pPr>
              <w:pStyle w:val="TableParagraph"/>
              <w:spacing w:before="90" w:after="0"/>
              <w:ind w:start="107" w:end="0"/>
              <w:rPr>
                <w:b/>
                <w:sz w:val="20"/>
              </w:rPr>
            </w:pPr>
            <w:r>
              <w:rPr>
                <w:b/>
                <w:color w:val="171717"/>
                <w:sz w:val="20"/>
              </w:rPr>
              <w:t>7</w:t>
            </w:r>
            <w:r>
              <w:rPr>
                <w:b/>
                <w:color w:val="171717"/>
                <w:sz w:val="20"/>
              </w:rPr>
              <w:t>. DOCUMENTACIÓN APORTADA</w:t>
            </w:r>
          </w:p>
        </w:tc>
      </w:tr>
      <w:tr>
        <w:trPr>
          <w:trHeight w:val="4782" w:hRule="atLeast"/>
        </w:trPr>
        <w:tc>
          <w:tcPr>
            <w:tcW w:w="103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both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2"/>
                <w:szCs w:val="12"/>
              </w:rPr>
            </w:r>
          </w:p>
          <w:p>
            <w:pPr>
              <w:pStyle w:val="Normal"/>
              <w:spacing w:lineRule="auto" w:line="36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☐ 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>Liquidación de tasa:</w:t>
            </w:r>
            <w:r>
              <w:rPr>
                <w:rFonts w:ascii="Calibri" w:hAnsi="Calibri"/>
                <w:sz w:val="20"/>
                <w:szCs w:val="20"/>
              </w:rPr>
              <w:t xml:space="preserve"> Documento de liquidación provisional de la tasa correspondiente.</w:t>
            </w:r>
          </w:p>
          <w:p>
            <w:pPr>
              <w:pStyle w:val="Normal"/>
              <w:spacing w:lineRule="auto" w:line="36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☐ 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>Certificado Final de Obra</w:t>
            </w:r>
            <w:r>
              <w:rPr>
                <w:rFonts w:ascii="Calibri" w:hAnsi="Calibri"/>
                <w:sz w:val="20"/>
                <w:szCs w:val="20"/>
              </w:rPr>
              <w:t>: Visado por el Colegio Profesional correspondiente.</w:t>
            </w:r>
          </w:p>
          <w:p>
            <w:pPr>
              <w:pStyle w:val="Normal"/>
              <w:spacing w:lineRule="auto" w:line="36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☐ 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>Justificante de alta en Catastro</w:t>
            </w:r>
            <w:r>
              <w:rPr>
                <w:rFonts w:ascii="Calibri" w:hAnsi="Calibri"/>
                <w:sz w:val="20"/>
                <w:szCs w:val="20"/>
              </w:rPr>
              <w:t xml:space="preserve">: Justificante de presentación o alta catastral </w:t>
            </w:r>
            <w:r>
              <w:rPr>
                <w:rFonts w:ascii="Calibri" w:hAnsi="Calibri"/>
                <w:sz w:val="20"/>
                <w:szCs w:val="20"/>
              </w:rPr>
              <w:t>(MODELO 900D)</w:t>
            </w:r>
          </w:p>
          <w:p>
            <w:pPr>
              <w:pStyle w:val="Normal"/>
              <w:spacing w:lineRule="auto" w:line="36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☐ 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Certificado final de ICT </w:t>
            </w:r>
            <w:r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(en su caso)</w:t>
            </w:r>
            <w:r>
              <w:rPr>
                <w:rFonts w:ascii="Calibri" w:hAnsi="Calibri"/>
                <w:sz w:val="20"/>
                <w:szCs w:val="20"/>
              </w:rPr>
              <w:t>: Certificado final de Infraestructuras Comunes de Telecomunicaciones.</w:t>
            </w:r>
          </w:p>
          <w:p>
            <w:pPr>
              <w:pStyle w:val="Normal"/>
              <w:spacing w:lineRule="auto" w:line="36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☐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>Informe de acometida de agua</w:t>
            </w:r>
            <w:r>
              <w:rPr>
                <w:rFonts w:ascii="Calibri" w:hAnsi="Calibri"/>
                <w:sz w:val="20"/>
                <w:szCs w:val="20"/>
              </w:rPr>
              <w:t>: Informe favorable de adecuación de la ejecución de la acometida de suministro de agua.</w:t>
            </w:r>
          </w:p>
          <w:p>
            <w:pPr>
              <w:pStyle w:val="Normal"/>
              <w:spacing w:lineRule="auto" w:line="36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☐ 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>Informe de alumbrado:</w:t>
            </w:r>
            <w:r>
              <w:rPr>
                <w:rFonts w:ascii="Calibri" w:hAnsi="Calibri"/>
                <w:sz w:val="20"/>
                <w:szCs w:val="20"/>
              </w:rPr>
              <w:t xml:space="preserve"> Informe favorable de ejecución de las instalaciones de alumbrado.</w:t>
            </w:r>
          </w:p>
          <w:p>
            <w:pPr>
              <w:pStyle w:val="Normal"/>
              <w:spacing w:lineRule="auto" w:line="36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☐ 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Cesión de terrenos </w:t>
            </w:r>
            <w:r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(en su caso)</w:t>
            </w:r>
            <w:r>
              <w:rPr>
                <w:rFonts w:ascii="Calibri" w:hAnsi="Calibri"/>
                <w:sz w:val="20"/>
                <w:szCs w:val="20"/>
              </w:rPr>
              <w:t>: Justificante del Registro de la Propiedad de la cesión de terrenos destinados a espacio público a nombre del Ayuntamiento.</w:t>
            </w:r>
          </w:p>
          <w:p>
            <w:pPr>
              <w:pStyle w:val="Normal"/>
              <w:spacing w:lineRule="auto" w:line="36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☐  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Recepción de urbanización </w:t>
            </w:r>
            <w:r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(en su caso)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>: Documento de recepción de las obras de urbanización.</w:t>
            </w:r>
          </w:p>
          <w:p>
            <w:pPr>
              <w:pStyle w:val="Normal"/>
              <w:spacing w:lineRule="auto" w:line="36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☐ 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>Certificado de aptitud de la vivienda</w:t>
            </w:r>
            <w:r>
              <w:rPr>
                <w:rFonts w:ascii="Calibri" w:hAnsi="Calibri"/>
                <w:sz w:val="20"/>
                <w:szCs w:val="20"/>
              </w:rPr>
              <w:t xml:space="preserve">: Certificado de la Dirección Facultativa acreditando, bajo su responsabilidad, que la </w:t>
            </w:r>
            <w:r>
              <w:rPr>
                <w:rFonts w:ascii="Calibri" w:hAnsi="Calibri"/>
                <w:sz w:val="20"/>
                <w:szCs w:val="20"/>
              </w:rPr>
              <w:t>edificación</w:t>
            </w:r>
            <w:r>
              <w:rPr>
                <w:rFonts w:ascii="Calibri" w:hAnsi="Calibri"/>
                <w:sz w:val="20"/>
                <w:szCs w:val="20"/>
              </w:rPr>
              <w:t xml:space="preserve"> es apta para su uso conforme al planeamiento urbanístico y normativa aplicable.</w:t>
            </w:r>
          </w:p>
          <w:p>
            <w:pPr>
              <w:pStyle w:val="Normal"/>
              <w:spacing w:lineRule="auto" w:line="36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☐ 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>Certificado de habitabilidad</w:t>
            </w:r>
            <w:r>
              <w:rPr>
                <w:rFonts w:ascii="Calibri" w:hAnsi="Calibri"/>
                <w:sz w:val="20"/>
                <w:szCs w:val="20"/>
              </w:rPr>
              <w:t xml:space="preserve">: Certificado suscrito por técnico competente en el que se acredite que la edificación cumple con las condiciones del Decreto 91/2024, </w:t>
            </w:r>
            <w:r>
              <w:rPr>
                <w:rFonts w:ascii="Calibri" w:hAnsi="Calibri"/>
                <w:sz w:val="20"/>
                <w:szCs w:val="20"/>
              </w:rPr>
              <w:t xml:space="preserve">de condiciones </w:t>
            </w:r>
            <w:r>
              <w:rPr>
                <w:rFonts w:ascii="Calibri" w:hAnsi="Calibri"/>
                <w:sz w:val="20"/>
                <w:szCs w:val="20"/>
              </w:rPr>
              <w:t xml:space="preserve">mínimas de habitabilidad </w:t>
            </w:r>
            <w:r>
              <w:rPr>
                <w:rFonts w:ascii="Calibri" w:hAnsi="Calibri"/>
                <w:sz w:val="20"/>
                <w:szCs w:val="20"/>
              </w:rPr>
              <w:t>en Cantabria.</w:t>
            </w:r>
          </w:p>
          <w:p>
            <w:pPr>
              <w:pStyle w:val="Normal"/>
              <w:spacing w:lineRule="auto" w:line="36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Calibri" w:hAnsi="Calibri"/>
                <w:b w:val="false"/>
                <w:color w:val="2E3E4C"/>
                <w:sz w:val="20"/>
                <w:szCs w:val="20"/>
              </w:rPr>
              <w:t xml:space="preserve">☐ </w:t>
            </w:r>
            <w:r>
              <w:rPr>
                <w:rFonts w:ascii="Calibri" w:hAnsi="Calibri"/>
                <w:b/>
                <w:bCs/>
                <w:color w:val="2E3E4C"/>
                <w:sz w:val="20"/>
                <w:szCs w:val="20"/>
              </w:rPr>
              <w:t>Gestión de residuos (en su caso</w:t>
            </w:r>
            <w:r>
              <w:rPr>
                <w:rFonts w:ascii="Calibri" w:hAnsi="Calibri"/>
                <w:b w:val="false"/>
                <w:color w:val="2E3E4C"/>
                <w:sz w:val="20"/>
                <w:szCs w:val="20"/>
              </w:rPr>
              <w:t>): Certificado de la correcta gestión de los residuos de construcción y demolición</w:t>
            </w:r>
            <w:r>
              <w:rPr>
                <w:rFonts w:ascii="Arial" w:hAnsi="Arial"/>
                <w:b w:val="false"/>
                <w:color w:val="2E3E4C"/>
                <w:sz w:val="20"/>
                <w:szCs w:val="20"/>
              </w:rPr>
              <w:t>.</w:t>
            </w:r>
          </w:p>
        </w:tc>
      </w:tr>
    </w:tbl>
    <w:p>
      <w:pPr>
        <w:pStyle w:val="BodyText"/>
        <w:spacing w:before="100" w:after="0"/>
        <w:rPr>
          <w:sz w:val="20"/>
        </w:rPr>
      </w:pPr>
      <w:r>
        <w:rPr>
          <w:sz w:val="20"/>
        </w:rPr>
      </w:r>
    </w:p>
    <w:tbl>
      <w:tblPr>
        <w:tblW w:w="10346" w:type="dxa"/>
        <w:jc w:val="start"/>
        <w:tblInd w:w="460" w:type="dxa"/>
        <w:tblLayout w:type="fixed"/>
        <w:tblCellMar>
          <w:top w:w="0" w:type="dxa"/>
          <w:start w:w="5" w:type="dxa"/>
          <w:bottom w:w="0" w:type="dxa"/>
          <w:end w:w="5" w:type="dxa"/>
        </w:tblCellMar>
      </w:tblPr>
      <w:tblGrid>
        <w:gridCol w:w="10346"/>
      </w:tblGrid>
      <w:tr>
        <w:trPr>
          <w:trHeight w:val="342" w:hRule="atLeast"/>
        </w:trPr>
        <w:tc>
          <w:tcPr>
            <w:tcW w:w="103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9C9" w:val="clear"/>
          </w:tcPr>
          <w:p>
            <w:pPr>
              <w:pStyle w:val="TableParagraph"/>
              <w:spacing w:before="39" w:after="0"/>
              <w:ind w:start="107" w:end="0"/>
              <w:rPr>
                <w:b/>
                <w:sz w:val="20"/>
              </w:rPr>
            </w:pPr>
            <w:r>
              <w:rPr>
                <w:b/>
                <w:color w:val="171717"/>
                <w:sz w:val="20"/>
              </w:rPr>
              <w:t>8</w:t>
            </w:r>
            <w:r>
              <w:rPr>
                <w:b/>
                <w:color w:val="171717"/>
                <w:sz w:val="20"/>
              </w:rPr>
              <w:t>. DECLARACIÓN RESPONSABLE</w:t>
            </w:r>
          </w:p>
        </w:tc>
      </w:tr>
      <w:tr>
        <w:trPr>
          <w:trHeight w:val="8050" w:hRule="atLeast"/>
        </w:trPr>
        <w:tc>
          <w:tcPr>
            <w:tcW w:w="103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523" w:leader="none"/>
                <w:tab w:val="left" w:pos="525" w:leader="none"/>
              </w:tabs>
              <w:spacing w:lineRule="auto" w:line="240" w:before="39" w:after="0"/>
              <w:ind w:hanging="426" w:start="525" w:end="74"/>
              <w:jc w:val="both"/>
              <w:rPr>
                <w:sz w:val="20"/>
              </w:rPr>
            </w:pPr>
            <w:r>
              <w:rPr>
                <w:b w:val="false"/>
                <w:color w:val="171717"/>
                <w:sz w:val="20"/>
              </w:rPr>
              <w:t>Al amparo y con los efectos y alcance previstos en el artículo 69 de la Ley 39/2015, de 1 de octubre del Procedimiento Administrativo común de las Administraciones públicas, DECLARO bajo mi responsabilidad que: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523" w:leader="none"/>
                <w:tab w:val="left" w:pos="525" w:leader="none"/>
              </w:tabs>
              <w:suppressAutoHyphens w:val="true"/>
              <w:overflowPunct w:val="true"/>
              <w:bidi w:val="0"/>
              <w:spacing w:lineRule="auto" w:line="240" w:before="39" w:after="0"/>
              <w:ind w:hanging="0" w:start="99" w:end="74"/>
              <w:jc w:val="both"/>
              <w:rPr>
                <w:b w:val="false"/>
                <w:color w:val="171717"/>
                <w:kern w:val="0"/>
                <w:sz w:val="20"/>
                <w:szCs w:val="22"/>
              </w:rPr>
            </w:pPr>
            <w:r>
              <w:rPr>
                <w:b w:val="false"/>
                <w:color w:val="171717"/>
                <w:kern w:val="0"/>
                <w:sz w:val="20"/>
                <w:szCs w:val="22"/>
              </w:rPr>
              <w:t>Que las obras amparadas por el título habilitante anterior (Licencia/Declaración Responsable de Obras) con número de expediente relacionado en el campo EXPONE de esta solicitud están completamente finalizadas.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523" w:leader="none"/>
                <w:tab w:val="left" w:pos="525" w:leader="none"/>
              </w:tabs>
              <w:suppressAutoHyphens w:val="true"/>
              <w:overflowPunct w:val="true"/>
              <w:bidi w:val="0"/>
              <w:spacing w:lineRule="auto" w:line="240" w:before="39" w:after="0"/>
              <w:ind w:hanging="0" w:start="99" w:end="74"/>
              <w:jc w:val="both"/>
              <w:rPr>
                <w:b w:val="false"/>
                <w:color w:val="171717"/>
                <w:kern w:val="0"/>
                <w:sz w:val="20"/>
                <w:szCs w:val="22"/>
              </w:rPr>
            </w:pPr>
            <w:r>
              <w:rPr>
                <w:b w:val="false"/>
                <w:color w:val="171717"/>
                <w:kern w:val="0"/>
                <w:sz w:val="20"/>
                <w:szCs w:val="22"/>
              </w:rPr>
              <w:t>Que la edificación y su uso son aptos para el destino de vivienda conforme al planeamiento urbanístico vigente, a la licencia o declaración responsable de obras concedida/presentada, y al resto de normativa aplicable.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523" w:leader="none"/>
                <w:tab w:val="left" w:pos="525" w:leader="none"/>
              </w:tabs>
              <w:suppressAutoHyphens w:val="true"/>
              <w:overflowPunct w:val="true"/>
              <w:bidi w:val="0"/>
              <w:spacing w:lineRule="auto" w:line="240" w:before="39" w:after="0"/>
              <w:ind w:hanging="0" w:start="99" w:end="74"/>
              <w:jc w:val="both"/>
              <w:rPr>
                <w:b w:val="false"/>
                <w:color w:val="171717"/>
                <w:kern w:val="0"/>
                <w:sz w:val="20"/>
                <w:szCs w:val="22"/>
              </w:rPr>
            </w:pPr>
            <w:r>
              <w:rPr>
                <w:b w:val="false"/>
                <w:color w:val="171717"/>
                <w:kern w:val="0"/>
                <w:sz w:val="20"/>
                <w:szCs w:val="22"/>
              </w:rPr>
              <w:t>Que se ha aportado un certificado de técnico competente que acredita que la edificación cumple con las condiciones mínimas de habitabilidad establecidas en la normativa vigente.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523" w:leader="none"/>
                <w:tab w:val="left" w:pos="525" w:leader="none"/>
              </w:tabs>
              <w:suppressAutoHyphens w:val="true"/>
              <w:overflowPunct w:val="true"/>
              <w:bidi w:val="0"/>
              <w:spacing w:lineRule="auto" w:line="240" w:before="39" w:after="0"/>
              <w:ind w:hanging="0" w:start="99" w:end="74"/>
              <w:jc w:val="both"/>
              <w:rPr>
                <w:b w:val="false"/>
                <w:color w:val="171717"/>
                <w:kern w:val="0"/>
                <w:sz w:val="20"/>
                <w:szCs w:val="22"/>
              </w:rPr>
            </w:pPr>
            <w:r>
              <w:rPr>
                <w:b w:val="false"/>
                <w:color w:val="171717"/>
                <w:kern w:val="0"/>
                <w:sz w:val="20"/>
                <w:szCs w:val="22"/>
              </w:rPr>
              <w:t>Que el declarante asume la obligación de mantener el cumplimiento de todos los requisitos exigibles durante la vigencia de la actividad o el uso.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523" w:leader="none"/>
              </w:tabs>
              <w:suppressAutoHyphens w:val="true"/>
              <w:overflowPunct w:val="true"/>
              <w:bidi w:val="0"/>
              <w:spacing w:lineRule="auto" w:line="240" w:before="39" w:after="0"/>
              <w:ind w:hanging="0" w:start="113" w:end="113"/>
              <w:jc w:val="both"/>
              <w:rPr>
                <w:b w:val="false"/>
                <w:color w:val="171717"/>
                <w:kern w:val="0"/>
                <w:sz w:val="20"/>
                <w:szCs w:val="22"/>
              </w:rPr>
            </w:pPr>
            <w:r>
              <w:rPr>
                <w:b w:val="false"/>
                <w:color w:val="171717"/>
                <w:kern w:val="0"/>
                <w:sz w:val="20"/>
                <w:szCs w:val="22"/>
              </w:rPr>
              <w:t>Que el declarante conoce las consecuencias derivadas de la inexactitud, falsedad u omisión de carácter esencial en cualquier dato o documento que se acompañe o incorpore a esta Declaración, lo que implicará el cese inmediato de la ocupación o utilización y la imposibilidad de iniciar una nueva sin la previa autorización expresa.</w:t>
            </w:r>
          </w:p>
          <w:p>
            <w:pPr>
              <w:pStyle w:val="TableParagraph"/>
              <w:tabs>
                <w:tab w:val="clear" w:pos="720"/>
                <w:tab w:val="left" w:pos="523" w:leader="none"/>
                <w:tab w:val="left" w:pos="525" w:leader="none"/>
              </w:tabs>
              <w:spacing w:lineRule="auto" w:line="240" w:before="39" w:after="0"/>
              <w:ind w:hanging="426" w:start="525" w:end="74"/>
              <w:jc w:val="both"/>
              <w:rPr>
                <w:sz w:val="20"/>
              </w:rPr>
            </w:pPr>
            <w:r>
              <w:rPr>
                <w:b w:val="false"/>
                <w:color w:val="171717"/>
                <w:sz w:val="20"/>
              </w:rPr>
            </w:r>
          </w:p>
          <w:p>
            <w:pPr>
              <w:pStyle w:val="TableParagraph"/>
              <w:tabs>
                <w:tab w:val="clear" w:pos="720"/>
                <w:tab w:val="left" w:pos="523" w:leader="none"/>
                <w:tab w:val="left" w:pos="525" w:leader="none"/>
              </w:tabs>
              <w:spacing w:lineRule="auto" w:line="240" w:before="39" w:after="0"/>
              <w:ind w:hanging="426" w:start="525" w:end="74"/>
              <w:jc w:val="both"/>
              <w:rPr>
                <w:sz w:val="20"/>
              </w:rPr>
            </w:pPr>
            <w:r>
              <w:rPr>
                <w:b w:val="false"/>
                <w:color w:val="171717"/>
                <w:sz w:val="20"/>
              </w:rPr>
              <w:t>Para que así conste, a los efectos de iniciar el desarrollo de la actividad identificada más arriba, la persona declarante expide, bajo su responsabilidad, la presente declaración.</w:t>
            </w:r>
          </w:p>
          <w:p>
            <w:pPr>
              <w:pStyle w:val="TableParagraph"/>
              <w:tabs>
                <w:tab w:val="clear" w:pos="720"/>
                <w:tab w:val="left" w:pos="523" w:leader="none"/>
                <w:tab w:val="left" w:pos="525" w:leader="none"/>
              </w:tabs>
              <w:spacing w:lineRule="auto" w:line="240" w:before="39" w:after="0"/>
              <w:ind w:hanging="426" w:start="525" w:end="74"/>
              <w:jc w:val="both"/>
              <w:rPr>
                <w:sz w:val="20"/>
              </w:rPr>
            </w:pPr>
            <w:r>
              <w:rPr>
                <w:b w:val="false"/>
                <w:color w:val="171717"/>
                <w:sz w:val="20"/>
              </w:rPr>
            </w:r>
          </w:p>
          <w:p>
            <w:pPr>
              <w:pStyle w:val="Normal"/>
              <w:tabs>
                <w:tab w:val="clear" w:pos="720"/>
                <w:tab w:val="left" w:pos="2938" w:leader="none"/>
                <w:tab w:val="left" w:pos="3634" w:leader="none"/>
                <w:tab w:val="left" w:pos="5421" w:leader="none"/>
                <w:tab w:val="left" w:pos="6270" w:leader="none"/>
              </w:tabs>
              <w:spacing w:before="0" w:after="0"/>
              <w:ind w:hanging="0" w:start="605" w:end="0"/>
              <w:jc w:val="start"/>
              <w:rPr>
                <w:sz w:val="18"/>
              </w:rPr>
            </w:pPr>
            <w:r>
              <w:rPr>
                <w:color w:val="1E201D"/>
                <w:spacing w:val="-5"/>
                <w:sz w:val="18"/>
              </w:rPr>
              <w:t>En</w:t>
            </w:r>
            <w:r>
              <w:rPr>
                <w:color w:val="1E201D"/>
                <w:sz w:val="18"/>
                <w:u w:val="single" w:color="000000"/>
              </w:rPr>
              <w:tab/>
            </w:r>
            <w:r>
              <w:rPr>
                <w:color w:val="1E201D"/>
                <w:sz w:val="18"/>
              </w:rPr>
              <w:t xml:space="preserve">, a </w:t>
            </w:r>
            <w:r>
              <w:rPr>
                <w:color w:val="1E201D"/>
                <w:sz w:val="18"/>
                <w:u w:val="single" w:color="000000"/>
              </w:rPr>
              <w:tab/>
            </w:r>
            <w:r>
              <w:rPr>
                <w:sz w:val="18"/>
              </w:rPr>
              <w:t xml:space="preserve">de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de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20</w:t>
            </w:r>
            <w:r>
              <w:rPr>
                <w:sz w:val="18"/>
                <w:u w:val="single"/>
              </w:rPr>
              <w:tab/>
            </w:r>
          </w:p>
          <w:p>
            <w:pPr>
              <w:pStyle w:val="BodyText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BodyText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BodyText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BodyText"/>
              <w:spacing w:before="100" w:after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Normal"/>
              <w:spacing w:lineRule="exact" w:line="147" w:before="0" w:after="0"/>
              <w:ind w:hanging="0" w:start="0" w:end="7199"/>
              <w:jc w:val="end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Normal"/>
              <w:spacing w:lineRule="exact" w:line="147" w:before="0" w:after="0"/>
              <w:ind w:hanging="0" w:start="0" w:end="7279"/>
              <w:jc w:val="end"/>
              <w:rPr>
                <w:sz w:val="16"/>
              </w:rPr>
            </w:pPr>
            <w:r>
              <w:rPr>
                <w:spacing w:val="-2"/>
                <w:sz w:val="16"/>
              </w:rPr>
              <w:t>Fdo.:</w:t>
            </w:r>
          </w:p>
          <w:p>
            <w:pPr>
              <w:pStyle w:val="Normal"/>
              <w:spacing w:before="0" w:after="0"/>
              <w:ind w:hanging="0" w:start="650" w:end="0"/>
              <w:jc w:val="start"/>
              <w:rPr>
                <w:b/>
                <w:sz w:val="28"/>
              </w:rPr>
            </w:pPr>
            <w:r>
              <w:rPr>
                <w:b/>
                <w:sz w:val="28"/>
              </w:rPr>
              <w:t>Sr.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Alcalde-Presidente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del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Ayuntamiento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de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Cabezón de la Sal</w:t>
            </w:r>
          </w:p>
          <w:p>
            <w:pPr>
              <w:pStyle w:val="BodyText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BodyText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BodyText"/>
              <w:spacing w:before="24" w:after="0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0" allowOverlap="1">
                      <wp:simplePos x="0" y="0"/>
                      <wp:positionH relativeFrom="page">
                        <wp:posOffset>541020</wp:posOffset>
                      </wp:positionH>
                      <wp:positionV relativeFrom="paragraph">
                        <wp:posOffset>186055</wp:posOffset>
                      </wp:positionV>
                      <wp:extent cx="1829435" cy="9525"/>
                      <wp:effectExtent l="0" t="635" r="0" b="0"/>
                      <wp:wrapTopAndBottom/>
                      <wp:docPr id="3" name="Graphic 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9520" cy="9360"/>
                              </a:xfrm>
                              <a:custGeom>
                                <a:avLst/>
                                <a:gdLst>
                                  <a:gd name="textAreaLeft" fmla="*/ 0 w 1037160"/>
                                  <a:gd name="textAreaRight" fmla="*/ 1038240 w 1037160"/>
                                  <a:gd name="textAreaTop" fmla="*/ 0 h 5400"/>
                                  <a:gd name="textAreaBottom" fmla="*/ 6480 h 5400"/>
                                </a:gdLst>
                                <a:ahLst/>
                                <a:cxnLst/>
                                <a:rect l="textAreaLeft" t="textAreaTop" r="textAreaRight" b="textAreaBottom"/>
                                <a:pathLst>
                                  <a:path w="1829435" h="9525">
                                    <a:moveTo>
                                      <a:pt x="182905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9144"/>
                                    </a:lnTo>
                                    <a:lnTo>
                                      <a:pt x="1829054" y="9144"/>
                                    </a:lnTo>
                                    <a:lnTo>
                                      <a:pt x="182905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/>
                </mc:Fallback>
              </mc:AlternateContent>
            </w:r>
          </w:p>
          <w:p>
            <w:pPr>
              <w:pStyle w:val="Normal"/>
              <w:spacing w:before="100" w:after="0"/>
              <w:ind w:hanging="0" w:start="569" w:end="0"/>
              <w:jc w:val="start"/>
              <w:rPr>
                <w:sz w:val="20"/>
              </w:rPr>
            </w:pPr>
            <w:r>
              <w:rPr>
                <w:vertAlign w:val="superscript"/>
              </w:rPr>
              <w:t>1</w:t>
            </w:r>
            <w:r>
              <w:rPr>
                <w:spacing w:val="-5"/>
                <w:position w:val="0"/>
                <w:sz w:val="22"/>
                <w:vertAlign w:val="baseline"/>
              </w:rPr>
              <w:t xml:space="preserve"> </w:t>
            </w:r>
            <w:r>
              <w:rPr>
                <w:position w:val="0"/>
                <w:sz w:val="22"/>
                <w:vertAlign w:val="baseline"/>
              </w:rPr>
              <w:t>La</w:t>
            </w:r>
            <w:r>
              <w:rPr>
                <w:spacing w:val="-5"/>
                <w:position w:val="0"/>
                <w:sz w:val="22"/>
                <w:vertAlign w:val="baseline"/>
              </w:rPr>
              <w:t xml:space="preserve"> </w:t>
            </w:r>
            <w:r>
              <w:rPr>
                <w:position w:val="0"/>
                <w:sz w:val="22"/>
                <w:vertAlign w:val="baseline"/>
              </w:rPr>
              <w:t>Declaración</w:t>
            </w:r>
            <w:r>
              <w:rPr>
                <w:spacing w:val="-4"/>
                <w:position w:val="0"/>
                <w:sz w:val="22"/>
                <w:vertAlign w:val="baseline"/>
              </w:rPr>
              <w:t xml:space="preserve"> </w:t>
            </w:r>
            <w:r>
              <w:rPr>
                <w:position w:val="0"/>
                <w:sz w:val="22"/>
                <w:vertAlign w:val="baseline"/>
              </w:rPr>
              <w:t>ha</w:t>
            </w:r>
            <w:r>
              <w:rPr>
                <w:spacing w:val="-4"/>
                <w:position w:val="0"/>
                <w:sz w:val="22"/>
                <w:vertAlign w:val="baseline"/>
              </w:rPr>
              <w:t xml:space="preserve"> </w:t>
            </w:r>
            <w:r>
              <w:rPr>
                <w:position w:val="0"/>
                <w:sz w:val="22"/>
                <w:vertAlign w:val="baseline"/>
              </w:rPr>
              <w:t>de</w:t>
            </w:r>
            <w:r>
              <w:rPr>
                <w:spacing w:val="-5"/>
                <w:position w:val="0"/>
                <w:sz w:val="22"/>
                <w:vertAlign w:val="baseline"/>
              </w:rPr>
              <w:t xml:space="preserve"> </w:t>
            </w:r>
            <w:r>
              <w:rPr>
                <w:position w:val="0"/>
                <w:sz w:val="22"/>
                <w:vertAlign w:val="baseline"/>
              </w:rPr>
              <w:t>ser</w:t>
            </w:r>
            <w:r>
              <w:rPr>
                <w:spacing w:val="-2"/>
                <w:position w:val="0"/>
                <w:sz w:val="22"/>
                <w:vertAlign w:val="baseline"/>
              </w:rPr>
              <w:t xml:space="preserve"> </w:t>
            </w:r>
            <w:r>
              <w:rPr>
                <w:position w:val="0"/>
                <w:sz w:val="22"/>
                <w:vertAlign w:val="baseline"/>
              </w:rPr>
              <w:t>firmada</w:t>
            </w:r>
            <w:r>
              <w:rPr>
                <w:spacing w:val="-4"/>
                <w:position w:val="0"/>
                <w:sz w:val="22"/>
                <w:vertAlign w:val="baseline"/>
              </w:rPr>
              <w:t xml:space="preserve"> </w:t>
            </w:r>
            <w:r>
              <w:rPr>
                <w:position w:val="0"/>
                <w:sz w:val="22"/>
                <w:vertAlign w:val="baseline"/>
              </w:rPr>
              <w:t>en</w:t>
            </w:r>
            <w:r>
              <w:rPr>
                <w:spacing w:val="-4"/>
                <w:position w:val="0"/>
                <w:sz w:val="22"/>
                <w:vertAlign w:val="baseline"/>
              </w:rPr>
              <w:t xml:space="preserve"> </w:t>
            </w:r>
            <w:r>
              <w:rPr>
                <w:spacing w:val="-6"/>
                <w:position w:val="0"/>
                <w:sz w:val="22"/>
                <w:vertAlign w:val="baseline"/>
              </w:rPr>
              <w:t xml:space="preserve">todas las </w:t>
            </w:r>
            <w:r>
              <w:rPr>
                <w:position w:val="0"/>
                <w:sz w:val="22"/>
                <w:vertAlign w:val="baseline"/>
              </w:rPr>
              <w:t>páginas</w:t>
            </w:r>
          </w:p>
        </w:tc>
      </w:tr>
    </w:tbl>
    <w:p>
      <w:pPr>
        <w:sectPr>
          <w:type w:val="continuous"/>
          <w:pgSz w:w="11906" w:h="16838"/>
          <w:pgMar w:left="283" w:right="566" w:gutter="0" w:header="0" w:top="180" w:footer="412" w:bottom="1072"/>
          <w:formProt w:val="false"/>
          <w:textDirection w:val="lrTb"/>
          <w:docGrid w:type="default" w:linePitch="312" w:charSpace="0"/>
        </w:sectPr>
      </w:pPr>
    </w:p>
    <w:p>
      <w:pPr>
        <w:pStyle w:val="BodyText"/>
        <w:rPr>
          <w:sz w:val="18"/>
        </w:rPr>
      </w:pPr>
      <w:r>
        <w:rPr>
          <w:sz w:val="18"/>
        </w:rPr>
      </w:r>
    </w:p>
    <w:p>
      <w:pPr>
        <w:pStyle w:val="BodyText"/>
        <w:rPr>
          <w:sz w:val="18"/>
        </w:rPr>
      </w:pPr>
      <w:r>
        <w:rPr>
          <w:sz w:val="18"/>
        </w:rPr>
      </w:r>
    </w:p>
    <w:p>
      <w:pPr>
        <w:pStyle w:val="BodyText"/>
        <w:rPr>
          <w:sz w:val="18"/>
        </w:rPr>
      </w:pPr>
      <w:r>
        <w:rPr>
          <w:sz w:val="18"/>
        </w:rPr>
      </w:r>
    </w:p>
    <w:p>
      <w:pPr>
        <w:sectPr>
          <w:type w:val="continuous"/>
          <w:pgSz w:w="11906" w:h="16838"/>
          <w:pgMar w:left="283" w:right="566" w:gutter="0" w:header="0" w:top="180" w:footer="412" w:bottom="1072"/>
          <w:formProt w:val="false"/>
          <w:textDirection w:val="lrTb"/>
          <w:docGrid w:type="default" w:linePitch="312" w:charSpace="0"/>
        </w:sectPr>
      </w:pPr>
    </w:p>
    <w:p>
      <w:pPr>
        <w:pStyle w:val="Heading1"/>
        <w:spacing w:before="30" w:after="0"/>
        <w:ind w:hanging="0" w:start="569" w:end="0"/>
        <w:rPr/>
      </w:pPr>
      <w:r>
        <w:rPr/>
        <w:t>Información</w:t>
      </w:r>
      <w:r>
        <w:rPr>
          <w:spacing w:val="-7"/>
        </w:rPr>
        <w:t xml:space="preserve"> </w:t>
      </w:r>
      <w:r>
        <w:rPr/>
        <w:t>en</w:t>
      </w:r>
      <w:r>
        <w:rPr>
          <w:spacing w:val="-5"/>
        </w:rPr>
        <w:t xml:space="preserve"> </w:t>
      </w:r>
      <w:r>
        <w:rPr/>
        <w:t>cumplimiento</w:t>
      </w:r>
      <w:r>
        <w:rPr>
          <w:spacing w:val="-5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la</w:t>
      </w:r>
      <w:r>
        <w:rPr>
          <w:spacing w:val="-4"/>
        </w:rPr>
        <w:t xml:space="preserve"> </w:t>
      </w:r>
      <w:r>
        <w:rPr/>
        <w:t>normativa</w:t>
      </w:r>
      <w:r>
        <w:rPr>
          <w:spacing w:val="-5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protección</w:t>
      </w:r>
      <w:r>
        <w:rPr>
          <w:spacing w:val="-5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datos</w:t>
      </w:r>
      <w:r>
        <w:rPr>
          <w:spacing w:val="-3"/>
        </w:rPr>
        <w:t xml:space="preserve"> </w:t>
      </w:r>
      <w:r>
        <w:rPr>
          <w:spacing w:val="-2"/>
        </w:rPr>
        <w:t>personales.</w:t>
      </w:r>
    </w:p>
    <w:p>
      <w:pPr>
        <w:pStyle w:val="BodyText"/>
        <w:spacing w:before="118" w:after="0"/>
        <w:ind w:start="569" w:end="97"/>
        <w:jc w:val="both"/>
        <w:rPr/>
      </w:pPr>
      <w:r>
        <w:rPr/>
        <w:t>Sus</w:t>
      </w:r>
      <w:r>
        <w:rPr>
          <w:spacing w:val="-8"/>
        </w:rPr>
        <w:t xml:space="preserve"> </w:t>
      </w:r>
      <w:r>
        <w:rPr/>
        <w:t>datos</w:t>
      </w:r>
      <w:r>
        <w:rPr>
          <w:spacing w:val="-8"/>
        </w:rPr>
        <w:t xml:space="preserve"> </w:t>
      </w:r>
      <w:r>
        <w:rPr/>
        <w:t>personales</w:t>
      </w:r>
      <w:r>
        <w:rPr>
          <w:spacing w:val="-9"/>
        </w:rPr>
        <w:t xml:space="preserve"> </w:t>
      </w:r>
      <w:r>
        <w:rPr/>
        <w:t>serán</w:t>
      </w:r>
      <w:r>
        <w:rPr>
          <w:spacing w:val="-12"/>
        </w:rPr>
        <w:t xml:space="preserve"> </w:t>
      </w:r>
      <w:r>
        <w:rPr/>
        <w:t>usados</w:t>
      </w:r>
      <w:r>
        <w:rPr>
          <w:spacing w:val="-8"/>
        </w:rPr>
        <w:t xml:space="preserve"> </w:t>
      </w:r>
      <w:r>
        <w:rPr/>
        <w:t>para</w:t>
      </w:r>
      <w:r>
        <w:rPr>
          <w:spacing w:val="-10"/>
        </w:rPr>
        <w:t xml:space="preserve"> </w:t>
      </w:r>
      <w:r>
        <w:rPr/>
        <w:t>poder</w:t>
      </w:r>
      <w:r>
        <w:rPr>
          <w:spacing w:val="-8"/>
        </w:rPr>
        <w:t xml:space="preserve"> </w:t>
      </w:r>
      <w:r>
        <w:rPr/>
        <w:t>tramitar</w:t>
      </w:r>
      <w:r>
        <w:rPr>
          <w:spacing w:val="-9"/>
        </w:rPr>
        <w:t xml:space="preserve"> </w:t>
      </w:r>
      <w:r>
        <w:rPr/>
        <w:t>la</w:t>
      </w:r>
      <w:r>
        <w:rPr>
          <w:spacing w:val="-8"/>
        </w:rPr>
        <w:t xml:space="preserve"> </w:t>
      </w:r>
      <w:r>
        <w:rPr/>
        <w:t>presente</w:t>
      </w:r>
      <w:r>
        <w:rPr>
          <w:spacing w:val="-6"/>
        </w:rPr>
        <w:t xml:space="preserve"> </w:t>
      </w:r>
      <w:r>
        <w:rPr/>
        <w:t>declaración</w:t>
      </w:r>
      <w:r>
        <w:rPr>
          <w:spacing w:val="-8"/>
        </w:rPr>
        <w:t xml:space="preserve"> </w:t>
      </w:r>
      <w:r>
        <w:rPr/>
        <w:t>responsable</w:t>
      </w:r>
      <w:r>
        <w:rPr>
          <w:spacing w:val="-7"/>
        </w:rPr>
        <w:t xml:space="preserve"> </w:t>
      </w:r>
      <w:r>
        <w:rPr/>
        <w:t>urbanística.</w:t>
      </w:r>
      <w:r>
        <w:rPr>
          <w:spacing w:val="-9"/>
        </w:rPr>
        <w:t xml:space="preserve"> </w:t>
      </w:r>
      <w:r>
        <w:rPr/>
        <w:t>Dichos</w:t>
      </w:r>
      <w:r>
        <w:rPr>
          <w:spacing w:val="-8"/>
        </w:rPr>
        <w:t xml:space="preserve"> </w:t>
      </w:r>
      <w:r>
        <w:rPr/>
        <w:t>datos son necesarios para poder proceder en tal sentido, lo que nos permite el uso de la referida información personal dentro de la legalidad.</w:t>
      </w:r>
    </w:p>
    <w:p>
      <w:pPr>
        <w:pStyle w:val="BodyText"/>
        <w:spacing w:before="121" w:after="0"/>
        <w:ind w:start="569" w:end="97"/>
        <w:jc w:val="both"/>
        <w:rPr/>
      </w:pPr>
      <w:r>
        <w:rPr/>
        <w:t>Sólo el personal de la Entidad Local que esté debidamente autorizado podrá tener conocimiento de la información que le solicitamos. Asimismo, podrán tener conocimiento de su información y de las personas relacionadas en el presente documento aquellas entidades que necesiten tener acceso a la misma para que podamos tramitar debidamente y conforme a Derecho su solicitud. Igualmente, tendrán conocimiento de su información aquellas entidades públicas o privadas a las cuales estemos obligados a facilitar sus datos personales con motivo del cumplimiento de alguna ley.</w:t>
      </w:r>
    </w:p>
    <w:p>
      <w:pPr>
        <w:pStyle w:val="BodyText"/>
        <w:spacing w:before="122" w:after="0"/>
        <w:ind w:start="569" w:end="0"/>
        <w:jc w:val="both"/>
        <w:rPr/>
      </w:pPr>
      <w:r>
        <w:rPr/>
        <w:t>No</w:t>
      </w:r>
      <w:r>
        <w:rPr>
          <w:spacing w:val="-5"/>
        </w:rPr>
        <w:t xml:space="preserve"> </w:t>
      </w:r>
      <w:r>
        <w:rPr/>
        <w:t>está</w:t>
      </w:r>
      <w:r>
        <w:rPr>
          <w:spacing w:val="-4"/>
        </w:rPr>
        <w:t xml:space="preserve"> </w:t>
      </w:r>
      <w:r>
        <w:rPr/>
        <w:t>prevista</w:t>
      </w:r>
      <w:r>
        <w:rPr>
          <w:spacing w:val="-7"/>
        </w:rPr>
        <w:t xml:space="preserve"> </w:t>
      </w:r>
      <w:r>
        <w:rPr/>
        <w:t>la</w:t>
      </w:r>
      <w:r>
        <w:rPr>
          <w:spacing w:val="-4"/>
        </w:rPr>
        <w:t xml:space="preserve"> </w:t>
      </w:r>
      <w:r>
        <w:rPr/>
        <w:t>transferencia</w:t>
      </w:r>
      <w:r>
        <w:rPr>
          <w:spacing w:val="-4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su</w:t>
      </w:r>
      <w:r>
        <w:rPr>
          <w:spacing w:val="-8"/>
        </w:rPr>
        <w:t xml:space="preserve"> </w:t>
      </w:r>
      <w:r>
        <w:rPr/>
        <w:t>información</w:t>
      </w:r>
      <w:r>
        <w:rPr>
          <w:spacing w:val="-5"/>
        </w:rPr>
        <w:t xml:space="preserve"> </w:t>
      </w:r>
      <w:r>
        <w:rPr/>
        <w:t>personal</w:t>
      </w:r>
      <w:r>
        <w:rPr>
          <w:spacing w:val="-3"/>
        </w:rPr>
        <w:t xml:space="preserve"> </w:t>
      </w:r>
      <w:r>
        <w:rPr/>
        <w:t>fuera</w:t>
      </w:r>
      <w:r>
        <w:rPr>
          <w:spacing w:val="-7"/>
        </w:rPr>
        <w:t xml:space="preserve"> </w:t>
      </w:r>
      <w:r>
        <w:rPr/>
        <w:t>del</w:t>
      </w:r>
      <w:r>
        <w:rPr>
          <w:spacing w:val="-4"/>
        </w:rPr>
        <w:t xml:space="preserve"> </w:t>
      </w:r>
      <w:r>
        <w:rPr/>
        <w:t>Espacio</w:t>
      </w:r>
      <w:r>
        <w:rPr>
          <w:spacing w:val="-6"/>
        </w:rPr>
        <w:t xml:space="preserve"> </w:t>
      </w:r>
      <w:r>
        <w:rPr/>
        <w:t>Económico</w:t>
      </w:r>
      <w:r>
        <w:rPr>
          <w:spacing w:val="-2"/>
        </w:rPr>
        <w:t xml:space="preserve"> Europeo.</w:t>
      </w:r>
    </w:p>
    <w:p>
      <w:pPr>
        <w:pStyle w:val="BodyText"/>
        <w:spacing w:before="118" w:after="0"/>
        <w:ind w:start="569" w:end="109"/>
        <w:jc w:val="both"/>
        <w:rPr/>
      </w:pPr>
      <w:r>
        <w:rPr/>
        <w:t>Conservaremos sus datos durante nuestra relación y mientras nos obliguen las leyes. Una vez finalizados los plazos legales aplicables, procederemos a eliminarlos de forma segura.</w:t>
      </w:r>
    </w:p>
    <w:p>
      <w:pPr>
        <w:pStyle w:val="BodyText"/>
        <w:spacing w:before="120" w:after="0"/>
        <w:ind w:start="569" w:end="97"/>
        <w:jc w:val="both"/>
        <w:rPr/>
      </w:pPr>
      <w:r>
        <w:rPr/>
        <w:t>En cualquier momento puede dirigirse a nosotros para saber qué información tenemos sobre usted, rectificarla si fuese incorrecta y eliminarla una vez finalizada nuestra relación, en el caso de que ello sea legalmente posible. También</w:t>
      </w:r>
      <w:r>
        <w:rPr>
          <w:spacing w:val="-6"/>
        </w:rPr>
        <w:t xml:space="preserve"> </w:t>
      </w:r>
      <w:r>
        <w:rPr/>
        <w:t>tiene</w:t>
      </w:r>
      <w:r>
        <w:rPr>
          <w:spacing w:val="-4"/>
        </w:rPr>
        <w:t xml:space="preserve"> </w:t>
      </w:r>
      <w:r>
        <w:rPr/>
        <w:t>derecho</w:t>
      </w:r>
      <w:r>
        <w:rPr>
          <w:spacing w:val="-3"/>
        </w:rPr>
        <w:t xml:space="preserve"> </w:t>
      </w:r>
      <w:r>
        <w:rPr/>
        <w:t>a</w:t>
      </w:r>
      <w:r>
        <w:rPr>
          <w:spacing w:val="-6"/>
        </w:rPr>
        <w:t xml:space="preserve"> </w:t>
      </w:r>
      <w:r>
        <w:rPr/>
        <w:t>solicitar</w:t>
      </w:r>
      <w:r>
        <w:rPr>
          <w:spacing w:val="-6"/>
        </w:rPr>
        <w:t xml:space="preserve"> </w:t>
      </w:r>
      <w:r>
        <w:rPr/>
        <w:t>el</w:t>
      </w:r>
      <w:r>
        <w:rPr>
          <w:spacing w:val="-6"/>
        </w:rPr>
        <w:t xml:space="preserve"> </w:t>
      </w:r>
      <w:r>
        <w:rPr/>
        <w:t>traspaso</w:t>
      </w:r>
      <w:r>
        <w:rPr>
          <w:spacing w:val="-5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su</w:t>
      </w:r>
      <w:r>
        <w:rPr>
          <w:spacing w:val="-5"/>
        </w:rPr>
        <w:t xml:space="preserve"> </w:t>
      </w:r>
      <w:r>
        <w:rPr/>
        <w:t>información</w:t>
      </w:r>
      <w:r>
        <w:rPr>
          <w:spacing w:val="-6"/>
        </w:rPr>
        <w:t xml:space="preserve"> </w:t>
      </w:r>
      <w:r>
        <w:rPr/>
        <w:t>a</w:t>
      </w:r>
      <w:r>
        <w:rPr>
          <w:spacing w:val="-6"/>
        </w:rPr>
        <w:t xml:space="preserve"> </w:t>
      </w:r>
      <w:r>
        <w:rPr/>
        <w:t>otra</w:t>
      </w:r>
      <w:r>
        <w:rPr>
          <w:spacing w:val="-6"/>
        </w:rPr>
        <w:t xml:space="preserve"> </w:t>
      </w:r>
      <w:r>
        <w:rPr/>
        <w:t>entidad</w:t>
      </w:r>
      <w:r>
        <w:rPr>
          <w:spacing w:val="-5"/>
        </w:rPr>
        <w:t xml:space="preserve"> </w:t>
      </w:r>
      <w:r>
        <w:rPr/>
        <w:t>(portabilidad).</w:t>
      </w:r>
      <w:r>
        <w:rPr>
          <w:spacing w:val="-6"/>
        </w:rPr>
        <w:t xml:space="preserve"> </w:t>
      </w:r>
      <w:r>
        <w:rPr/>
        <w:t>Para</w:t>
      </w:r>
      <w:r>
        <w:rPr>
          <w:spacing w:val="-6"/>
        </w:rPr>
        <w:t xml:space="preserve"> </w:t>
      </w:r>
      <w:r>
        <w:rPr/>
        <w:t>solicitar</w:t>
      </w:r>
      <w:r>
        <w:rPr>
          <w:spacing w:val="-6"/>
        </w:rPr>
        <w:t xml:space="preserve"> </w:t>
      </w:r>
      <w:r>
        <w:rPr/>
        <w:t>alguno</w:t>
      </w:r>
      <w:r>
        <w:rPr>
          <w:spacing w:val="-3"/>
        </w:rPr>
        <w:t xml:space="preserve"> </w:t>
      </w:r>
      <w:r>
        <w:rPr/>
        <w:t>de estos derechos, deberá realizar una solicitud escrita a nuestra dirección, junto con una fotocopia de su DNI, para poder identificarle:</w:t>
      </w:r>
    </w:p>
    <w:p>
      <w:pPr>
        <w:pStyle w:val="Heading1"/>
        <w:spacing w:before="122" w:after="0"/>
        <w:ind w:hanging="0" w:start="569" w:end="0"/>
        <w:rPr/>
      </w:pPr>
      <w:r>
        <w:rPr/>
        <w:t>Ayuntamiento</w:t>
      </w:r>
      <w:r>
        <w:rPr>
          <w:spacing w:val="-6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>
          <w:spacing w:val="-2"/>
        </w:rPr>
        <w:t>Cabezón de la Sal</w:t>
      </w:r>
    </w:p>
    <w:p>
      <w:pPr>
        <w:pStyle w:val="Normal"/>
        <w:spacing w:before="120" w:after="0"/>
        <w:ind w:hanging="0" w:start="569" w:end="0"/>
        <w:jc w:val="both"/>
        <w:rPr>
          <w:b/>
          <w:sz w:val="22"/>
        </w:rPr>
      </w:pPr>
      <w:r>
        <w:rPr>
          <w:b/>
          <w:spacing w:val="-4"/>
          <w:sz w:val="22"/>
        </w:rPr>
        <w:t xml:space="preserve">Calle Virgen del Campo n.º 2, Cabezón de la Sal </w:t>
      </w:r>
      <w:r>
        <w:rPr>
          <w:b/>
          <w:spacing w:val="-2"/>
          <w:sz w:val="22"/>
        </w:rPr>
        <w:t>(Cantabria)</w:t>
      </w:r>
    </w:p>
    <w:p>
      <w:pPr>
        <w:pStyle w:val="BodyText"/>
        <w:spacing w:lineRule="auto" w:line="238" w:before="122" w:after="0"/>
        <w:ind w:start="569" w:end="107"/>
        <w:jc w:val="both"/>
        <w:rPr/>
      </w:pPr>
      <w:r>
        <w:rPr>
          <w:spacing w:val="-2"/>
        </w:rPr>
        <w:t>Puede contactar con nuestro Delegado de Protección de Datos a través de la siguiente dirección de correo electrón</w:t>
      </w:r>
      <w:r>
        <w:rPr>
          <w:spacing w:val="-2"/>
          <w:sz w:val="22"/>
          <w:szCs w:val="22"/>
        </w:rPr>
        <w:t xml:space="preserve">ico: 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dpd@audidat.com</w:t>
      </w:r>
      <w:r>
        <w:rPr>
          <w:spacing w:val="-2"/>
          <w:sz w:val="22"/>
          <w:szCs w:val="22"/>
        </w:rPr>
        <w:t xml:space="preserve"> </w:t>
      </w:r>
    </w:p>
    <w:p>
      <w:pPr>
        <w:pStyle w:val="BodyText"/>
        <w:spacing w:before="122" w:after="0"/>
        <w:ind w:start="569" w:end="104"/>
        <w:jc w:val="both"/>
        <w:rPr/>
      </w:pPr>
      <w:r>
        <w:rPr/>
        <w:t>En caso de que entienda que sus derechos han sido desatendidos por nuestra entidad, puede formular una reclamación en la Agencia Española de Protección de Datos (</w:t>
      </w:r>
      <w:hyperlink r:id="rId4">
        <w:r>
          <w:rPr>
            <w:rStyle w:val="Style8"/>
            <w:color w:val="0462C1"/>
            <w:u w:val="single" w:color="0462C1"/>
          </w:rPr>
          <w:t>https://www.aepd.es/es</w:t>
        </w:r>
      </w:hyperlink>
      <w:r>
        <w:rPr/>
        <w:t>).</w:t>
      </w:r>
    </w:p>
    <w:p>
      <w:pPr>
        <w:pStyle w:val="Heading1"/>
        <w:ind w:hanging="0" w:start="576" w:end="98"/>
        <w:rPr/>
      </w:pPr>
      <w:r>
        <w:rPr/>
        <w:t>EXISTE</w:t>
      </w:r>
      <w:r>
        <w:rPr>
          <w:spacing w:val="-13"/>
        </w:rPr>
        <w:t xml:space="preserve"> </w:t>
      </w:r>
      <w:r>
        <w:rPr/>
        <w:t>UNA</w:t>
      </w:r>
      <w:r>
        <w:rPr>
          <w:spacing w:val="-12"/>
        </w:rPr>
        <w:t xml:space="preserve"> </w:t>
      </w:r>
      <w:r>
        <w:rPr/>
        <w:t>VERSIÓN</w:t>
      </w:r>
      <w:r>
        <w:rPr>
          <w:spacing w:val="-13"/>
        </w:rPr>
        <w:t xml:space="preserve"> </w:t>
      </w:r>
      <w:r>
        <w:rPr/>
        <w:t>AMPLIADA</w:t>
      </w:r>
      <w:r>
        <w:rPr>
          <w:spacing w:val="-12"/>
        </w:rPr>
        <w:t xml:space="preserve"> </w:t>
      </w:r>
      <w:r>
        <w:rPr/>
        <w:t>DE</w:t>
      </w:r>
      <w:r>
        <w:rPr>
          <w:spacing w:val="-13"/>
        </w:rPr>
        <w:t xml:space="preserve"> </w:t>
      </w:r>
      <w:r>
        <w:rPr/>
        <w:t>ESTA</w:t>
      </w:r>
      <w:r>
        <w:rPr>
          <w:spacing w:val="-12"/>
        </w:rPr>
        <w:t xml:space="preserve"> </w:t>
      </w:r>
      <w:r>
        <w:rPr/>
        <w:t>INFORMACIÓN</w:t>
      </w:r>
      <w:r>
        <w:rPr>
          <w:spacing w:val="-13"/>
        </w:rPr>
        <w:t xml:space="preserve"> </w:t>
      </w:r>
      <w:r>
        <w:rPr/>
        <w:t>A</w:t>
      </w:r>
      <w:r>
        <w:rPr>
          <w:spacing w:val="-12"/>
        </w:rPr>
        <w:t xml:space="preserve"> </w:t>
      </w:r>
      <w:r>
        <w:rPr/>
        <w:t>SU</w:t>
      </w:r>
      <w:r>
        <w:rPr>
          <w:spacing w:val="-12"/>
        </w:rPr>
        <w:t xml:space="preserve"> </w:t>
      </w:r>
      <w:r>
        <w:rPr/>
        <w:t>DISPOSICIÓN</w:t>
      </w:r>
      <w:r>
        <w:rPr>
          <w:spacing w:val="-13"/>
        </w:rPr>
        <w:t xml:space="preserve"> </w:t>
      </w:r>
      <w:r>
        <w:rPr/>
        <w:t>EN</w:t>
      </w:r>
      <w:r>
        <w:rPr>
          <w:spacing w:val="-12"/>
        </w:rPr>
        <w:t xml:space="preserve"> </w:t>
      </w:r>
      <w:r>
        <w:rPr/>
        <w:t>LAS</w:t>
      </w:r>
      <w:r>
        <w:rPr>
          <w:spacing w:val="-13"/>
        </w:rPr>
        <w:t xml:space="preserve"> </w:t>
      </w:r>
      <w:r>
        <w:rPr/>
        <w:t>DEPENDENCIAS</w:t>
      </w:r>
      <w:r>
        <w:rPr>
          <w:spacing w:val="-12"/>
        </w:rPr>
        <w:t xml:space="preserve"> </w:t>
      </w:r>
      <w:r>
        <w:rPr/>
        <w:t>DE</w:t>
      </w:r>
      <w:r>
        <w:rPr>
          <w:spacing w:val="-13"/>
        </w:rPr>
        <w:t xml:space="preserve"> </w:t>
      </w:r>
      <w:r>
        <w:rPr/>
        <w:t>LA</w:t>
      </w:r>
      <w:r>
        <w:rPr>
          <w:spacing w:val="-12"/>
        </w:rPr>
        <w:t xml:space="preserve"> </w:t>
      </w:r>
      <w:r>
        <w:rPr/>
        <w:t>ENTIDAD LOCAL Y EN NUESTRA PÁGINA WEB.</w:t>
      </w:r>
    </w:p>
    <w:p>
      <w:pPr>
        <w:pStyle w:val="BodyText"/>
        <w:spacing w:before="241" w:after="0"/>
        <w:ind w:start="569" w:end="0"/>
        <w:jc w:val="both"/>
        <w:rPr/>
      </w:pPr>
      <w:r>
        <w:rPr/>
        <w:t>Firma</w:t>
      </w:r>
      <w:r>
        <w:rPr>
          <w:spacing w:val="-1"/>
        </w:rPr>
        <w:t xml:space="preserve"> </w:t>
      </w:r>
      <w:r>
        <w:rPr/>
        <w:t xml:space="preserve">del </w:t>
      </w:r>
      <w:r>
        <w:rPr>
          <w:spacing w:val="-2"/>
        </w:rPr>
        <w:t>interesado: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spacing w:before="212" w:after="0"/>
        <w:rPr/>
      </w:pPr>
      <w:r>
        <w:rPr/>
      </w:r>
    </w:p>
    <w:p>
      <w:pPr>
        <w:pStyle w:val="BodyText"/>
        <w:spacing w:lineRule="auto" w:line="346" w:before="1" w:after="0"/>
        <w:ind w:start="569" w:end="1651"/>
        <w:rPr/>
      </w:pPr>
      <w:r>
        <w:rPr/>
        <w:t>Nombre</w:t>
      </w:r>
      <w:r>
        <w:rPr>
          <w:spacing w:val="-13"/>
        </w:rPr>
        <w:t xml:space="preserve"> </w:t>
      </w:r>
      <w:r>
        <w:rPr/>
        <w:t>y</w:t>
      </w:r>
      <w:r>
        <w:rPr>
          <w:spacing w:val="-12"/>
        </w:rPr>
        <w:t xml:space="preserve"> </w:t>
      </w:r>
      <w:r>
        <w:rPr/>
        <w:t>apellidos:</w:t>
      </w:r>
      <w:r>
        <w:rPr>
          <w:spacing w:val="-13"/>
        </w:rPr>
        <w:t xml:space="preserve"> </w:t>
      </w:r>
      <w:r>
        <w:rPr/>
        <w:t>........................................................................................................................ DNI: ......................................</w:t>
      </w:r>
    </w:p>
    <w:p>
      <w:pPr>
        <w:pStyle w:val="Normal"/>
        <w:rPr/>
      </w:pPr>
      <w:r>
        <w:rPr/>
      </w:r>
      <w:r>
        <w:br w:type="page"/>
      </w:r>
    </w:p>
    <w:tbl>
      <w:tblPr>
        <w:tblW w:w="970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528"/>
        <w:gridCol w:w="4172"/>
      </w:tblGrid>
      <w:tr>
        <w:trPr/>
        <w:tc>
          <w:tcPr>
            <w:tcW w:w="5528" w:type="dxa"/>
            <w:tcBorders/>
          </w:tcPr>
          <w:p>
            <w:pPr>
              <w:pStyle w:val="Normal"/>
              <w:pageBreakBefore/>
              <w:spacing w:before="0" w:after="0"/>
              <w:rPr/>
            </w:pPr>
            <w:r>
              <w:rPr/>
              <w:drawing>
                <wp:inline distT="0" distB="0" distL="0" distR="0">
                  <wp:extent cx="935990" cy="477520"/>
                  <wp:effectExtent l="0" t="0" r="0" b="0"/>
                  <wp:docPr id="4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990" cy="477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2" w:type="dxa"/>
            <w:tcBorders/>
          </w:tcPr>
          <w:p>
            <w:pPr>
              <w:pStyle w:val="Normal"/>
              <w:jc w:val="end"/>
              <w:rPr>
                <w:b/>
                <w:sz w:val="28"/>
              </w:rPr>
            </w:pPr>
            <w:r>
              <w:rPr>
                <w:b/>
                <w:sz w:val="28"/>
              </w:rPr>
              <w:t>OB-03</w:t>
            </w:r>
          </w:p>
        </w:tc>
      </w:tr>
    </w:tbl>
    <w:p>
      <w:pPr>
        <w:pStyle w:val="Normal"/>
        <w:spacing w:before="0" w:after="120"/>
        <w:jc w:val="center"/>
        <w:rPr>
          <w:b/>
          <w:sz w:val="26"/>
        </w:rPr>
      </w:pPr>
      <w:r>
        <w:rPr>
          <w:b/>
          <w:sz w:val="26"/>
        </w:rPr>
        <w:t>AUTOLIQUIDACIÓN DE TASAS E IMPUESTOS DECLARACIÓN RESPONSABLE</w:t>
        <w:br/>
        <w:t>O LICENCIA DE OBRAS</w:t>
      </w:r>
    </w:p>
    <w:p>
      <w:pPr>
        <w:pStyle w:val="Normal"/>
        <w:spacing w:before="0" w:after="200"/>
        <w:jc w:val="center"/>
        <w:rPr>
          <w:b w:val="false"/>
          <w:i w:val="false"/>
          <w:sz w:val="18"/>
        </w:rPr>
      </w:pPr>
      <w:r>
        <w:rPr>
          <w:b w:val="false"/>
          <w:i w:val="false"/>
          <w:sz w:val="18"/>
        </w:rPr>
        <w:t>La presente autoliquidación tiene carácter provisional, a resultas de la liquidación definitiva que en su caso se practicará por la Administración municipal.</w:t>
      </w:r>
    </w:p>
    <w:tbl>
      <w:tblPr>
        <w:tblW w:w="963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737"/>
        <w:gridCol w:w="8901"/>
      </w:tblGrid>
      <w:tr>
        <w:trPr/>
        <w:tc>
          <w:tcPr>
            <w:tcW w:w="737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808080" w:val="clear"/>
            <w:textDirection w:val="btLr"/>
            <w:vAlign w:val="center"/>
          </w:tcPr>
          <w:p>
            <w:pPr>
              <w:pStyle w:val="Normal"/>
              <w:jc w:val="center"/>
              <w:rPr>
                <w:b/>
                <w:color w:val="FFFFFF"/>
                <w:sz w:val="20"/>
              </w:rPr>
            </w:pPr>
            <w:r>
              <w:rPr>
                <w:b/>
                <w:color w:val="FFFFFF"/>
                <w:sz w:val="20"/>
              </w:rPr>
              <w:t>SUJETO PASIVO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89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b w:val="false"/>
                <w:i w:val="false"/>
                <w:sz w:val="18"/>
              </w:rPr>
            </w:pPr>
            <w:r>
              <w:rPr>
                <w:b w:val="false"/>
                <w:i w:val="false"/>
                <w:sz w:val="18"/>
              </w:rPr>
              <w:t>DNI, NIF, NIE, CIF:</w:t>
            </w:r>
          </w:p>
        </w:tc>
      </w:tr>
      <w:tr>
        <w:trPr/>
        <w:tc>
          <w:tcPr>
            <w:tcW w:w="737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9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b w:val="false"/>
                <w:i w:val="false"/>
                <w:sz w:val="18"/>
              </w:rPr>
            </w:pPr>
            <w:r>
              <w:rPr>
                <w:b w:val="false"/>
                <w:i w:val="false"/>
                <w:sz w:val="18"/>
              </w:rPr>
              <w:t>NOMBRE Y APELLIDOS / RAZÓN SOCIAL:</w:t>
            </w:r>
          </w:p>
        </w:tc>
      </w:tr>
      <w:tr>
        <w:trPr/>
        <w:tc>
          <w:tcPr>
            <w:tcW w:w="737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9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b w:val="false"/>
                <w:i w:val="false"/>
                <w:sz w:val="18"/>
              </w:rPr>
            </w:pPr>
            <w:r>
              <w:rPr>
                <w:b w:val="false"/>
                <w:i w:val="false"/>
                <w:sz w:val="18"/>
              </w:rPr>
              <w:t>DOMICILIO:</w:t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737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9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b w:val="false"/>
                <w:i w:val="false"/>
                <w:sz w:val="18"/>
              </w:rPr>
            </w:pPr>
            <w:r>
              <w:rPr>
                <w:b w:val="false"/>
                <w:i w:val="false"/>
                <w:sz w:val="18"/>
              </w:rPr>
              <w:t>TELÉFONO:</w:t>
            </w:r>
          </w:p>
        </w:tc>
      </w:tr>
      <w:tr>
        <w:trPr>
          <w:trHeight w:val="188" w:hRule="atLeast"/>
        </w:trPr>
        <w:tc>
          <w:tcPr>
            <w:tcW w:w="737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9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b w:val="false"/>
                <w:i w:val="false"/>
                <w:sz w:val="18"/>
              </w:rPr>
            </w:pPr>
            <w:r>
              <w:rPr>
                <w:b w:val="false"/>
                <w:i w:val="false"/>
                <w:sz w:val="18"/>
              </w:rPr>
              <w:t>CORREO ELECTRÓNICO: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before="0" w:after="80"/>
        <w:rPr/>
      </w:pPr>
      <w:r>
        <w:rPr/>
      </w:r>
    </w:p>
    <w:tbl>
      <w:tblPr>
        <w:tblW w:w="963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737"/>
        <w:gridCol w:w="8901"/>
      </w:tblGrid>
      <w:tr>
        <w:trPr/>
        <w:tc>
          <w:tcPr>
            <w:tcW w:w="737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808080" w:val="clear"/>
            <w:textDirection w:val="btLr"/>
            <w:vAlign w:val="center"/>
          </w:tcPr>
          <w:p>
            <w:pPr>
              <w:pStyle w:val="Normal"/>
              <w:jc w:val="center"/>
              <w:rPr>
                <w:b/>
                <w:color w:val="FFFFFF"/>
                <w:sz w:val="20"/>
              </w:rPr>
            </w:pPr>
            <w:r>
              <w:rPr>
                <w:b/>
                <w:color w:val="FFFFFF"/>
                <w:sz w:val="20"/>
              </w:rPr>
              <w:t>REPRESENTANTE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89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b w:val="false"/>
                <w:i w:val="false"/>
                <w:sz w:val="18"/>
              </w:rPr>
            </w:pPr>
            <w:r>
              <w:rPr>
                <w:b w:val="false"/>
                <w:i w:val="false"/>
                <w:sz w:val="18"/>
              </w:rPr>
              <w:t>DNI, NIE:</w:t>
            </w:r>
          </w:p>
        </w:tc>
      </w:tr>
      <w:tr>
        <w:trPr/>
        <w:tc>
          <w:tcPr>
            <w:tcW w:w="737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9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b w:val="false"/>
                <w:i w:val="false"/>
                <w:sz w:val="18"/>
              </w:rPr>
            </w:pPr>
            <w:r>
              <w:rPr>
                <w:b w:val="false"/>
                <w:i w:val="false"/>
                <w:sz w:val="18"/>
              </w:rPr>
              <w:t>NOMBRE Y APELLIDOS:</w:t>
            </w:r>
          </w:p>
        </w:tc>
      </w:tr>
      <w:tr>
        <w:trPr/>
        <w:tc>
          <w:tcPr>
            <w:tcW w:w="737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9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b w:val="false"/>
                <w:i w:val="false"/>
                <w:sz w:val="18"/>
              </w:rPr>
            </w:pPr>
            <w:r>
              <w:rPr>
                <w:b w:val="false"/>
                <w:i w:val="false"/>
                <w:sz w:val="18"/>
              </w:rPr>
              <w:t>DOMICILIO:</w:t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737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9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b w:val="false"/>
                <w:i w:val="false"/>
                <w:sz w:val="18"/>
              </w:rPr>
            </w:pPr>
            <w:r>
              <w:rPr>
                <w:b w:val="false"/>
                <w:i w:val="false"/>
                <w:sz w:val="18"/>
              </w:rPr>
              <w:t>TELÉFONO:</w:t>
            </w:r>
          </w:p>
        </w:tc>
      </w:tr>
      <w:tr>
        <w:trPr/>
        <w:tc>
          <w:tcPr>
            <w:tcW w:w="737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9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b w:val="false"/>
                <w:i w:val="false"/>
                <w:sz w:val="18"/>
              </w:rPr>
            </w:pPr>
            <w:r>
              <w:rPr>
                <w:b w:val="false"/>
                <w:i w:val="false"/>
                <w:sz w:val="18"/>
              </w:rPr>
              <w:t>CORREO ELECTRÓNICO:</w:t>
            </w:r>
          </w:p>
        </w:tc>
      </w:tr>
    </w:tbl>
    <w:p>
      <w:pPr>
        <w:pStyle w:val="Normal"/>
        <w:spacing w:before="0" w:after="80"/>
        <w:rPr/>
      </w:pPr>
      <w:r>
        <w:rPr/>
      </w:r>
    </w:p>
    <w:tbl>
      <w:tblPr>
        <w:tblW w:w="963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737"/>
        <w:gridCol w:w="8901"/>
      </w:tblGrid>
      <w:tr>
        <w:trPr/>
        <w:tc>
          <w:tcPr>
            <w:tcW w:w="737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808080" w:val="clear"/>
            <w:textDirection w:val="btLr"/>
            <w:vAlign w:val="center"/>
          </w:tcPr>
          <w:p>
            <w:pPr>
              <w:pStyle w:val="Normal"/>
              <w:jc w:val="center"/>
              <w:rPr>
                <w:b/>
                <w:color w:val="FFFFFF"/>
                <w:sz w:val="20"/>
              </w:rPr>
            </w:pPr>
            <w:r>
              <w:rPr>
                <w:b/>
                <w:color w:val="FFFFFF"/>
                <w:sz w:val="20"/>
              </w:rPr>
              <w:t>UBICACIÓN OBRA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89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b w:val="false"/>
                <w:i w:val="false"/>
                <w:sz w:val="18"/>
              </w:rPr>
            </w:pPr>
            <w:r>
              <w:rPr>
                <w:b w:val="false"/>
                <w:i w:val="false"/>
                <w:sz w:val="18"/>
              </w:rPr>
              <w:t>DIRECCIÓN (CALLE, Nº, PISO, PUERTA):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737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9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b w:val="false"/>
                <w:i w:val="false"/>
                <w:sz w:val="18"/>
              </w:rPr>
            </w:pPr>
            <w:r>
              <w:rPr>
                <w:b w:val="false"/>
                <w:i w:val="false"/>
                <w:sz w:val="18"/>
              </w:rPr>
              <w:t>Referencia Catastral:</w:t>
            </w:r>
          </w:p>
        </w:tc>
      </w:tr>
    </w:tbl>
    <w:p>
      <w:pPr>
        <w:pStyle w:val="Normal"/>
        <w:spacing w:before="0" w:after="80"/>
        <w:rPr/>
      </w:pPr>
      <w:r>
        <w:rPr/>
      </w:r>
    </w:p>
    <w:tbl>
      <w:tblPr>
        <w:tblW w:w="963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737"/>
        <w:gridCol w:w="8901"/>
      </w:tblGrid>
      <w:tr>
        <w:trPr/>
        <w:tc>
          <w:tcPr>
            <w:tcW w:w="737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808080" w:val="clear"/>
            <w:textDirection w:val="btLr"/>
            <w:vAlign w:val="center"/>
          </w:tcPr>
          <w:p>
            <w:pPr>
              <w:pStyle w:val="Normal"/>
              <w:jc w:val="center"/>
              <w:rPr>
                <w:b/>
                <w:color w:val="FFFFFF"/>
                <w:sz w:val="20"/>
              </w:rPr>
            </w:pPr>
            <w:r>
              <w:rPr>
                <w:b/>
                <w:color w:val="FFFFFF"/>
                <w:sz w:val="20"/>
              </w:rPr>
              <w:t>LIQUIDACIÓN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89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b/>
                <w:i w:val="false"/>
                <w:sz w:val="18"/>
              </w:rPr>
            </w:pPr>
            <w:r>
              <w:rPr>
                <w:b/>
                <w:i w:val="false"/>
                <w:sz w:val="18"/>
              </w:rPr>
              <w:t>OBRA A REALIZAR: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737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9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b/>
                <w:i w:val="false"/>
                <w:sz w:val="18"/>
              </w:rPr>
            </w:pPr>
            <w:r>
              <w:rPr>
                <w:b/>
                <w:i w:val="false"/>
                <w:sz w:val="18"/>
              </w:rPr>
              <w:t>CUOTA A INGRESAR:</w:t>
            </w:r>
          </w:p>
        </w:tc>
      </w:tr>
      <w:tr>
        <w:trPr/>
        <w:tc>
          <w:tcPr>
            <w:tcW w:w="737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9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tabs>
                <w:tab w:val="clear" w:pos="720"/>
                <w:tab w:val="right" w:pos="7370" w:leader="none"/>
              </w:tabs>
              <w:rPr>
                <w:sz w:val="18"/>
              </w:rPr>
            </w:pPr>
            <w:r>
              <w:rPr>
                <w:sz w:val="18"/>
              </w:rPr>
              <w:t>BASE IMPONIBLE</w:t>
              <w:tab/>
              <w:t>€</w:t>
            </w:r>
          </w:p>
        </w:tc>
      </w:tr>
      <w:tr>
        <w:trPr/>
        <w:tc>
          <w:tcPr>
            <w:tcW w:w="737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9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tabs>
                <w:tab w:val="clear" w:pos="720"/>
                <w:tab w:val="right" w:pos="7370" w:leader="none"/>
              </w:tabs>
              <w:rPr/>
            </w:pPr>
            <w:r>
              <w:rPr>
                <w:sz w:val="18"/>
              </w:rPr>
              <w:t xml:space="preserve">TASA (según tipo de obra </w:t>
            </w:r>
            <w:r>
              <w:rPr>
                <w:sz w:val="18"/>
              </w:rPr>
              <w:t>conforme con el art. 6 de la Ordenanza reguladora)</w:t>
            </w:r>
            <w:r>
              <w:rPr>
                <w:sz w:val="18"/>
              </w:rPr>
              <w:tab/>
              <w:t>€</w:t>
            </w:r>
          </w:p>
        </w:tc>
      </w:tr>
      <w:tr>
        <w:trPr/>
        <w:tc>
          <w:tcPr>
            <w:tcW w:w="737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9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tabs>
                <w:tab w:val="clear" w:pos="720"/>
                <w:tab w:val="right" w:pos="7370" w:leader="none"/>
              </w:tabs>
              <w:rPr>
                <w:sz w:val="18"/>
              </w:rPr>
            </w:pPr>
            <w:r>
              <w:rPr>
                <w:sz w:val="18"/>
              </w:rPr>
              <w:t>IMPUESTO 4% (sobre la base imponible)</w:t>
              <w:tab/>
              <w:t>€</w:t>
            </w:r>
          </w:p>
        </w:tc>
      </w:tr>
      <w:tr>
        <w:trPr/>
        <w:tc>
          <w:tcPr>
            <w:tcW w:w="737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9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tabs>
                <w:tab w:val="clear" w:pos="720"/>
                <w:tab w:val="right" w:pos="7370" w:leader="none"/>
              </w:tabs>
              <w:rPr>
                <w:sz w:val="18"/>
              </w:rPr>
            </w:pPr>
            <w:r>
              <w:rPr>
                <w:sz w:val="18"/>
              </w:rPr>
              <w:t>TOTAL A INGRESAR (Tasa + Impuesto)</w:t>
              <w:tab/>
              <w:t>€</w:t>
            </w:r>
          </w:p>
        </w:tc>
      </w:tr>
      <w:tr>
        <w:trPr/>
        <w:tc>
          <w:tcPr>
            <w:tcW w:w="737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9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b w:val="false"/>
                <w:i/>
                <w:sz w:val="16"/>
              </w:rPr>
            </w:pPr>
            <w:r>
              <w:rPr>
                <w:b w:val="false"/>
                <w:i/>
                <w:sz w:val="16"/>
              </w:rPr>
              <w:t>(según las Ordenanzas fiscales correspondientes que figuran en el reverso de este impreso)</w:t>
            </w:r>
          </w:p>
        </w:tc>
      </w:tr>
    </w:tbl>
    <w:p>
      <w:pPr>
        <w:pStyle w:val="Normal"/>
        <w:spacing w:before="0" w:after="80"/>
        <w:rPr/>
      </w:pPr>
      <w:r>
        <w:rPr/>
      </w:r>
    </w:p>
    <w:tbl>
      <w:tblPr>
        <w:tblW w:w="963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737"/>
        <w:gridCol w:w="8901"/>
      </w:tblGrid>
      <w:tr>
        <w:trPr/>
        <w:tc>
          <w:tcPr>
            <w:tcW w:w="737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808080" w:val="clear"/>
            <w:textDirection w:val="btLr"/>
            <w:vAlign w:val="center"/>
          </w:tcPr>
          <w:p>
            <w:pPr>
              <w:pStyle w:val="Normal"/>
              <w:jc w:val="center"/>
              <w:rPr>
                <w:b/>
                <w:color w:val="FFFFFF"/>
                <w:sz w:val="18"/>
              </w:rPr>
            </w:pPr>
            <w:r>
              <w:rPr>
                <w:b/>
                <w:color w:val="FFFFFF"/>
                <w:sz w:val="18"/>
              </w:rPr>
              <w:t>FECHA Y FIRMA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89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b w:val="false"/>
                <w:i w:val="false"/>
                <w:sz w:val="18"/>
              </w:rPr>
            </w:pPr>
            <w:r>
              <w:rPr>
                <w:b w:val="false"/>
                <w:i w:val="false"/>
                <w:sz w:val="18"/>
              </w:rPr>
              <w:t>En Cabezón de la Sal, a ……. de …………………………... de 20…….</w:t>
            </w:r>
          </w:p>
        </w:tc>
      </w:tr>
      <w:tr>
        <w:trPr/>
        <w:tc>
          <w:tcPr>
            <w:tcW w:w="737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9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end"/>
              <w:rPr>
                <w:sz w:val="18"/>
              </w:rPr>
            </w:pPr>
            <w:r>
              <w:rPr>
                <w:sz w:val="18"/>
              </w:rPr>
              <w:t>Firma del Sujeto Pasivo o Representante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before="0" w:after="120"/>
        <w:rPr/>
      </w:pPr>
      <w:r>
        <w:rPr/>
      </w:r>
    </w:p>
    <w:p>
      <w:pPr>
        <w:pStyle w:val="Normal"/>
        <w:spacing w:before="0" w:after="40"/>
        <w:rPr>
          <w:b w:val="false"/>
          <w:i w:val="false"/>
          <w:sz w:val="16"/>
        </w:rPr>
      </w:pPr>
      <w:r>
        <w:rPr>
          <w:b w:val="false"/>
          <w:i w:val="false"/>
          <w:sz w:val="16"/>
        </w:rPr>
        <w:t>Este documento no será válido sin la certificación mecánica del pago o firma autorizada que acredite datos de la fecha, importe y justificación del ingreso.</w:t>
      </w:r>
    </w:p>
    <w:p>
      <w:pPr>
        <w:pStyle w:val="Normal"/>
        <w:spacing w:before="0" w:after="40"/>
        <w:rPr>
          <w:b w:val="false"/>
          <w:i w:val="false"/>
          <w:sz w:val="16"/>
        </w:rPr>
      </w:pPr>
      <w:r>
        <w:rPr>
          <w:b w:val="false"/>
          <w:i w:val="false"/>
          <w:sz w:val="16"/>
        </w:rPr>
        <w:t>Ingreso a través de transferencia bancaria en cualquier sucursal de los bancos siguientes: UNICAJA (ES44 2103 7146 1000 30009696), CAIXABANK (ES72 2100 1290 0902 00001108), BANCO SANTANDER (ES62 0049 4861 5125 10177733).</w:t>
      </w:r>
    </w:p>
    <w:p>
      <w:pPr>
        <w:pStyle w:val="Normal"/>
        <w:spacing w:before="0" w:after="120"/>
        <w:rPr>
          <w:b w:val="false"/>
          <w:i w:val="false"/>
          <w:sz w:val="16"/>
        </w:rPr>
      </w:pPr>
      <w:r>
        <w:rPr>
          <w:b w:val="false"/>
          <w:i w:val="false"/>
          <w:sz w:val="16"/>
        </w:rPr>
        <w:t>Sus datos personales serán usados para nuestra relación y poder prestarle nuestros servicios propios como Ayuntamiento. Puede ejercitar sus derechos de protección de datos realizando una solicitud escrita a nuestra dirección, junto con una fotocopia de su DNI: Ayuntamiento de Cabezón de la Sal, Virgen del Campo, 2, CP 39500, Cabezón de la Sal (Cantabria). Dirección de contacto con nuestro Delegado de Protección de Datos: dpd@audidat.com Más información en nuestra web www.cabezondelasal.net y en nuestras dependencias.</w:t>
      </w:r>
    </w:p>
    <w:p>
      <w:pPr>
        <w:pStyle w:val="Normal"/>
        <w:spacing w:before="80" w:after="0"/>
        <w:jc w:val="center"/>
        <w:rPr>
          <w:sz w:val="16"/>
        </w:rPr>
      </w:pPr>
      <w:r>
        <w:rPr>
          <w:sz w:val="16"/>
        </w:rPr>
        <w:t>Plaza Virgen del Campo, 2 – 39500 – Cabezón de la Sal – Cantabria</w:t>
      </w:r>
    </w:p>
    <w:p>
      <w:pPr>
        <w:pStyle w:val="Normal"/>
        <w:jc w:val="center"/>
        <w:rPr>
          <w:sz w:val="16"/>
        </w:rPr>
      </w:pPr>
      <w:r>
        <w:rPr>
          <w:sz w:val="16"/>
        </w:rPr>
        <w:t>www.cabezondelasal.net | Tel.: 942 70 00 51 | Fax: 942 70 19 44 | ayto@cabezondelasal.net</w:t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spacing w:before="0" w:after="160"/>
        <w:jc w:val="center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autoSpaceDE w:val="false"/>
        <w:jc w:val="center"/>
        <w:rPr>
          <w:rFonts w:ascii="Segoe UI" w:hAnsi="Segoe UI" w:cs="Segoe UI"/>
          <w:b/>
          <w:bCs/>
          <w:color w:val="auto"/>
        </w:rPr>
      </w:pPr>
      <w:r>
        <w:rPr>
          <w:rFonts w:cs="Segoe UI" w:ascii="Segoe UI" w:hAnsi="Segoe UI"/>
          <w:b/>
          <w:bCs/>
          <w:color w:val="auto"/>
        </w:rPr>
        <w:t xml:space="preserve">ORDENANZA FISCAL REGULADORA DE LA TASA POR </w:t>
      </w:r>
      <w:r>
        <w:rPr>
          <w:rFonts w:cs="Segoe UI" w:ascii="Segoe UI" w:hAnsi="Segoe UI"/>
          <w:b/>
          <w:bCs/>
          <w:color w:val="auto"/>
        </w:rPr>
        <w:t>OTORGAMIENTO DE LICENCIAS, AUTORIZACIONES URBANISTICAS Y DECLARACIONES RESPONSABLES</w:t>
      </w:r>
    </w:p>
    <w:p>
      <w:pPr>
        <w:pStyle w:val="Normal"/>
        <w:spacing w:before="0" w:after="160"/>
        <w:jc w:val="center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spacing w:before="0" w:after="160"/>
        <w:jc w:val="center"/>
        <w:rPr>
          <w:b/>
          <w:sz w:val="28"/>
        </w:rPr>
      </w:pPr>
      <w:r>
        <w:rPr>
          <w:b/>
          <w:sz w:val="28"/>
        </w:rPr>
        <w:t>Artículo 6º.- CUOTA TRIBUTARIA</w:t>
      </w:r>
    </w:p>
    <w:p>
      <w:pPr>
        <w:pStyle w:val="Normal"/>
        <w:spacing w:before="0" w:after="240"/>
        <w:rPr>
          <w:b w:val="false"/>
          <w:i w:val="false"/>
          <w:sz w:val="20"/>
        </w:rPr>
      </w:pPr>
      <w:r>
        <w:rPr>
          <w:b w:val="false"/>
          <w:i w:val="false"/>
          <w:sz w:val="20"/>
        </w:rPr>
        <w:t>La tarifa a aplicar por petición de licencia, autorización urbanística o presentación de declaración responsable será la siguiente:</w:t>
      </w:r>
    </w:p>
    <w:p>
      <w:pPr>
        <w:pStyle w:val="ListParagraph"/>
        <w:spacing w:before="0" w:after="160"/>
        <w:ind w:start="360" w:end="0"/>
        <w:rPr/>
      </w:pPr>
      <w:r>
        <w:rPr>
          <w:sz w:val="20"/>
        </w:rPr>
        <w:t xml:space="preserve">• </w:t>
      </w:r>
      <w:r>
        <w:rPr>
          <w:sz w:val="20"/>
        </w:rPr>
        <w:t>Instrumentos de gestión de planes de urbanismo, proyectos de delimitación de ámbitos de actuación, unidades de ejecución, proyecto compensación:</w:t>
      </w:r>
      <w:r>
        <w:rPr>
          <w:b/>
          <w:sz w:val="20"/>
        </w:rPr>
        <w:t xml:space="preserve">  300,00 €</w:t>
      </w:r>
    </w:p>
    <w:p>
      <w:pPr>
        <w:pStyle w:val="ListParagraph"/>
        <w:spacing w:before="0" w:after="160"/>
        <w:ind w:start="360" w:end="0"/>
        <w:rPr/>
      </w:pPr>
      <w:r>
        <w:rPr>
          <w:sz w:val="20"/>
        </w:rPr>
        <w:t xml:space="preserve">• </w:t>
      </w:r>
      <w:r>
        <w:rPr>
          <w:sz w:val="20"/>
        </w:rPr>
        <w:t>Instrumentos de desarrollo: proyectos de ejecución, estudios de detalle y proyectos de urbanización, programas de actuación urbanística:</w:t>
      </w:r>
      <w:r>
        <w:rPr>
          <w:b/>
          <w:sz w:val="20"/>
        </w:rPr>
        <w:t xml:space="preserve">  300,00 €</w:t>
      </w:r>
    </w:p>
    <w:p>
      <w:pPr>
        <w:pStyle w:val="ListParagraph"/>
        <w:spacing w:before="0" w:after="160"/>
        <w:ind w:start="360" w:end="0"/>
        <w:rPr/>
      </w:pPr>
      <w:r>
        <w:rPr>
          <w:sz w:val="20"/>
        </w:rPr>
        <w:t xml:space="preserve">• </w:t>
      </w:r>
      <w:r>
        <w:rPr>
          <w:sz w:val="20"/>
        </w:rPr>
        <w:t>Por cada emisión de cualquier informe urbanístico, incluidas las cédulas urbanísticas y cualquier tipo de certificación catastral:</w:t>
      </w:r>
      <w:r>
        <w:rPr>
          <w:b/>
          <w:sz w:val="20"/>
        </w:rPr>
        <w:t xml:space="preserve">  30,00 €</w:t>
      </w:r>
    </w:p>
    <w:p>
      <w:pPr>
        <w:pStyle w:val="ListParagraph"/>
        <w:spacing w:before="0" w:after="160"/>
        <w:ind w:start="360" w:end="0"/>
        <w:rPr/>
      </w:pPr>
      <w:r>
        <w:rPr>
          <w:sz w:val="20"/>
        </w:rPr>
        <w:t xml:space="preserve">• </w:t>
      </w:r>
      <w:r>
        <w:rPr>
          <w:b/>
          <w:bCs/>
          <w:sz w:val="20"/>
        </w:rPr>
        <w:t>Por tramitación de expediente de licencia o declaración responsable: 1% del presupuesto de la obra, con un mínimo de 10,00 € más el coste del servicio en su caso</w:t>
      </w:r>
      <w:r>
        <w:rPr>
          <w:sz w:val="20"/>
        </w:rPr>
        <w:t>.</w:t>
      </w:r>
    </w:p>
    <w:p>
      <w:pPr>
        <w:pStyle w:val="ListParagraph"/>
        <w:spacing w:before="0" w:after="160"/>
        <w:ind w:start="360" w:end="0"/>
        <w:rPr>
          <w:sz w:val="20"/>
        </w:rPr>
      </w:pPr>
      <w:r>
        <w:rPr>
          <w:sz w:val="20"/>
        </w:rPr>
        <w:t xml:space="preserve">• </w:t>
      </w:r>
      <w:r>
        <w:rPr>
          <w:sz w:val="20"/>
        </w:rPr>
        <w:t>Por tramitación de expediente de declaración responsable de licencia de primera ocupación: 0,20% presupuesto ejecución final.</w:t>
      </w:r>
    </w:p>
    <w:p>
      <w:pPr>
        <w:pStyle w:val="ListParagraph"/>
        <w:spacing w:before="0" w:after="160"/>
        <w:ind w:start="360" w:end="0"/>
        <w:rPr/>
      </w:pPr>
      <w:r>
        <w:rPr>
          <w:sz w:val="20"/>
        </w:rPr>
        <w:t xml:space="preserve">• </w:t>
      </w:r>
      <w:r>
        <w:rPr>
          <w:sz w:val="20"/>
        </w:rPr>
        <w:t>Por actuación de replanteo de obras y tira de cuerdas:</w:t>
      </w:r>
      <w:r>
        <w:rPr>
          <w:b/>
          <w:sz w:val="20"/>
        </w:rPr>
        <w:t xml:space="preserve">  100,00 €</w:t>
      </w:r>
    </w:p>
    <w:p>
      <w:pPr>
        <w:pStyle w:val="ListParagraph"/>
        <w:spacing w:before="0" w:after="160"/>
        <w:ind w:start="360" w:end="0"/>
        <w:rPr/>
      </w:pPr>
      <w:r>
        <w:rPr>
          <w:sz w:val="20"/>
        </w:rPr>
        <w:t xml:space="preserve">• </w:t>
      </w:r>
      <w:r>
        <w:rPr>
          <w:sz w:val="20"/>
        </w:rPr>
        <w:t>Por tramitación de autorizaciones y cambios de uso y obras de carácter provisional:</w:t>
      </w:r>
      <w:r>
        <w:rPr>
          <w:b/>
          <w:sz w:val="20"/>
        </w:rPr>
        <w:t xml:space="preserve">  100,00 €</w:t>
      </w:r>
    </w:p>
    <w:p>
      <w:pPr>
        <w:pStyle w:val="ListParagraph"/>
        <w:spacing w:before="0" w:after="160"/>
        <w:ind w:start="360" w:end="0"/>
        <w:rPr/>
      </w:pPr>
      <w:r>
        <w:rPr>
          <w:sz w:val="20"/>
        </w:rPr>
        <w:t xml:space="preserve">• </w:t>
      </w:r>
      <w:r>
        <w:rPr>
          <w:sz w:val="20"/>
        </w:rPr>
        <w:t>Por Implantación de casetas prefabricadas provisionales, aparte de la ocupación de la vía pública:</w:t>
      </w:r>
      <w:r>
        <w:rPr>
          <w:b/>
          <w:sz w:val="20"/>
        </w:rPr>
        <w:t xml:space="preserve">  100,00 €</w:t>
      </w:r>
    </w:p>
    <w:p>
      <w:pPr>
        <w:pStyle w:val="ListParagraph"/>
        <w:spacing w:before="0" w:after="160"/>
        <w:ind w:start="360" w:end="0"/>
        <w:rPr/>
      </w:pPr>
      <w:r>
        <w:rPr>
          <w:sz w:val="20"/>
        </w:rPr>
        <w:t xml:space="preserve">• </w:t>
      </w:r>
      <w:r>
        <w:rPr>
          <w:sz w:val="20"/>
        </w:rPr>
        <w:t>Por el vallado de obras, solares:</w:t>
      </w:r>
      <w:r>
        <w:rPr>
          <w:b/>
          <w:sz w:val="20"/>
        </w:rPr>
        <w:t xml:space="preserve">  100,00 €</w:t>
      </w:r>
    </w:p>
    <w:p>
      <w:pPr>
        <w:pStyle w:val="ListParagraph"/>
        <w:spacing w:before="0" w:after="160"/>
        <w:ind w:start="360" w:end="0"/>
        <w:rPr/>
      </w:pPr>
      <w:r>
        <w:rPr>
          <w:sz w:val="20"/>
        </w:rPr>
        <w:t xml:space="preserve">• </w:t>
      </w:r>
      <w:r>
        <w:rPr>
          <w:sz w:val="20"/>
        </w:rPr>
        <w:t>Por la colocación de carteles:</w:t>
      </w:r>
      <w:r>
        <w:rPr>
          <w:b/>
          <w:sz w:val="20"/>
        </w:rPr>
        <w:t xml:space="preserve">  100,00 €</w:t>
      </w:r>
    </w:p>
    <w:p>
      <w:pPr>
        <w:pStyle w:val="ListParagraph"/>
        <w:spacing w:before="0" w:after="160"/>
        <w:ind w:start="360" w:end="0"/>
        <w:rPr/>
      </w:pPr>
      <w:r>
        <w:rPr>
          <w:sz w:val="20"/>
        </w:rPr>
        <w:t xml:space="preserve">• </w:t>
      </w:r>
      <w:r>
        <w:rPr>
          <w:sz w:val="20"/>
        </w:rPr>
        <w:t>Por la tramitación de expedientes de segregaciones, parcelaciones y agrupaciones:</w:t>
      </w:r>
      <w:r>
        <w:rPr>
          <w:b/>
          <w:sz w:val="20"/>
        </w:rPr>
        <w:t xml:space="preserve">  50,00 € por parcela resultante</w:t>
      </w:r>
    </w:p>
    <w:p>
      <w:pPr>
        <w:pStyle w:val="ListParagraph"/>
        <w:spacing w:before="0" w:after="160"/>
        <w:ind w:start="360" w:end="0"/>
        <w:rPr/>
      </w:pPr>
      <w:r>
        <w:rPr>
          <w:sz w:val="20"/>
        </w:rPr>
        <w:t xml:space="preserve">• </w:t>
      </w:r>
      <w:r>
        <w:rPr>
          <w:sz w:val="20"/>
        </w:rPr>
        <w:t>Por petición de licencia o declaración responsable para la tramitación de expedientes de autorización de construcción en suelo rústico:</w:t>
      </w:r>
      <w:r>
        <w:rPr>
          <w:b/>
          <w:sz w:val="20"/>
        </w:rPr>
        <w:t xml:space="preserve">  100,00 €</w:t>
      </w:r>
    </w:p>
    <w:p>
      <w:pPr>
        <w:pStyle w:val="ListParagraph"/>
        <w:spacing w:before="0" w:after="160"/>
        <w:ind w:start="360" w:end="0"/>
        <w:rPr/>
      </w:pPr>
      <w:r>
        <w:rPr>
          <w:sz w:val="20"/>
        </w:rPr>
        <w:t xml:space="preserve">• </w:t>
      </w:r>
      <w:r>
        <w:rPr>
          <w:sz w:val="20"/>
        </w:rPr>
        <w:t>Por tramitación de expedientes de declaración de ruina:</w:t>
      </w:r>
      <w:r>
        <w:rPr>
          <w:b/>
          <w:sz w:val="20"/>
        </w:rPr>
        <w:t xml:space="preserve">  100,00 €</w:t>
      </w:r>
    </w:p>
    <w:p>
      <w:pPr>
        <w:pStyle w:val="ListParagraph"/>
        <w:spacing w:before="0" w:after="160"/>
        <w:ind w:start="360" w:end="0"/>
        <w:rPr>
          <w:b/>
          <w:sz w:val="20"/>
        </w:rPr>
      </w:pPr>
      <w:r>
        <w:rPr>
          <w:b/>
          <w:sz w:val="20"/>
        </w:rPr>
      </w:r>
    </w:p>
    <w:p>
      <w:pPr>
        <w:pStyle w:val="ListParagraph"/>
        <w:spacing w:before="0" w:after="160"/>
        <w:ind w:start="360" w:end="0"/>
        <w:rPr>
          <w:b/>
          <w:sz w:val="20"/>
        </w:rPr>
      </w:pPr>
      <w:r>
        <w:rPr>
          <w:b/>
          <w:sz w:val="20"/>
        </w:rPr>
      </w:r>
    </w:p>
    <w:p>
      <w:pPr>
        <w:pStyle w:val="ListParagraph"/>
        <w:spacing w:before="0" w:after="160"/>
        <w:ind w:start="360" w:end="0"/>
        <w:rPr>
          <w:b/>
          <w:sz w:val="20"/>
        </w:rPr>
      </w:pPr>
      <w:r>
        <w:rPr>
          <w:b/>
          <w:sz w:val="20"/>
        </w:rPr>
      </w:r>
    </w:p>
    <w:p>
      <w:pPr>
        <w:pStyle w:val="ListParagraph"/>
        <w:spacing w:before="0" w:after="160"/>
        <w:ind w:start="360" w:end="0"/>
        <w:rPr>
          <w:b/>
          <w:sz w:val="20"/>
        </w:rPr>
      </w:pPr>
      <w:r>
        <w:rPr>
          <w:b/>
          <w:sz w:val="20"/>
        </w:rPr>
      </w:r>
    </w:p>
    <w:sectPr>
      <w:type w:val="continuous"/>
      <w:pgSz w:w="11906" w:h="16838"/>
      <w:pgMar w:left="283" w:right="566" w:gutter="0" w:header="0" w:top="180" w:footer="412" w:bottom="1072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Wingdings"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Segoe UI">
    <w:charset w:val="00" w:characterSet="windows-1252"/>
    <w:family w:val="swiss"/>
    <w:pitch w:val="variable"/>
  </w:font>
  <w:font w:name="MT Extra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distT="635" distB="0" distL="0" distR="0" simplePos="0" relativeHeight="10" behindDoc="1" locked="0" layoutInCell="0" allowOverlap="1">
              <wp:simplePos x="0" y="0"/>
              <wp:positionH relativeFrom="page">
                <wp:posOffset>6367780</wp:posOffset>
              </wp:positionH>
              <wp:positionV relativeFrom="page">
                <wp:posOffset>10290810</wp:posOffset>
              </wp:positionV>
              <wp:extent cx="782320" cy="165735"/>
              <wp:effectExtent l="0" t="635" r="0" b="0"/>
              <wp:wrapNone/>
              <wp:docPr id="2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228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245" w:before="0" w:after="0"/>
                            <w:ind w:hanging="0" w:start="20" w:end="0"/>
                            <w:jc w:val="star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color w:val="000000"/>
                              <w:sz w:val="22"/>
                            </w:rPr>
                            <w:t>Página</w:t>
                          </w:r>
                          <w:r>
                            <w:rPr>
                              <w:color w:val="000000"/>
                              <w:spacing w:val="-2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000000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00000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000000"/>
                              <w:sz w:val="22"/>
                            </w:rPr>
                            <w:t>5</w:t>
                          </w:r>
                          <w:r>
                            <w:rPr>
                              <w:b/>
                              <w:color w:val="000000"/>
                              <w:sz w:val="22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000000"/>
                              <w:spacing w:val="-3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22"/>
                            </w:rPr>
                            <w:t>de</w:t>
                          </w:r>
                          <w:r>
                            <w:rPr>
                              <w:color w:val="000000"/>
                              <w:spacing w:val="-3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0"/>
                              <w:spacing w:val="-12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000000"/>
                              <w:spacing w:val="-12"/>
                              <w:sz w:val="22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color w:val="000000"/>
                              <w:spacing w:val="-12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000000"/>
                              <w:spacing w:val="-12"/>
                              <w:sz w:val="22"/>
                            </w:rPr>
                            <w:t>5</w:t>
                          </w:r>
                          <w:r>
                            <w:rPr>
                              <w:b/>
                              <w:color w:val="000000"/>
                              <w:spacing w:val="-12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01.4pt;margin-top:810.3pt;width:61.5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245" w:before="0" w:after="0"/>
                      <w:ind w:hanging="0" w:start="20" w:end="0"/>
                      <w:jc w:val="start"/>
                      <w:rPr>
                        <w:b/>
                        <w:sz w:val="22"/>
                      </w:rPr>
                    </w:pPr>
                    <w:r>
                      <w:rPr>
                        <w:color w:val="000000"/>
                        <w:sz w:val="22"/>
                      </w:rPr>
                      <w:t>Página</w:t>
                    </w:r>
                    <w:r>
                      <w:rPr>
                        <w:color w:val="000000"/>
                        <w:spacing w:val="-2"/>
                        <w:sz w:val="22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2"/>
                      </w:rPr>
                      <w:fldChar w:fldCharType="begin"/>
                    </w:r>
                    <w:r>
                      <w:rPr>
                        <w:b/>
                        <w:color w:val="000000"/>
                        <w:sz w:val="22"/>
                      </w:rPr>
                      <w:instrText xml:space="preserve"> PAGE </w:instrText>
                    </w:r>
                    <w:r>
                      <w:rPr>
                        <w:b/>
                        <w:color w:val="000000"/>
                        <w:sz w:val="22"/>
                      </w:rPr>
                      <w:fldChar w:fldCharType="separate"/>
                    </w:r>
                    <w:r>
                      <w:rPr>
                        <w:b/>
                        <w:color w:val="000000"/>
                        <w:sz w:val="22"/>
                      </w:rPr>
                      <w:t>5</w:t>
                    </w:r>
                    <w:r>
                      <w:rPr>
                        <w:b/>
                        <w:color w:val="000000"/>
                        <w:sz w:val="22"/>
                      </w:rPr>
                      <w:fldChar w:fldCharType="end"/>
                    </w:r>
                    <w:r>
                      <w:rPr>
                        <w:b/>
                        <w:color w:val="000000"/>
                        <w:spacing w:val="-3"/>
                        <w:sz w:val="22"/>
                      </w:rPr>
                      <w:t xml:space="preserve"> </w:t>
                    </w:r>
                    <w:r>
                      <w:rPr>
                        <w:color w:val="000000"/>
                        <w:sz w:val="22"/>
                      </w:rPr>
                      <w:t>de</w:t>
                    </w:r>
                    <w:r>
                      <w:rPr>
                        <w:color w:val="000000"/>
                        <w:spacing w:val="-3"/>
                        <w:sz w:val="22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12"/>
                        <w:sz w:val="22"/>
                      </w:rPr>
                      <w:fldChar w:fldCharType="begin"/>
                    </w:r>
                    <w:r>
                      <w:rPr>
                        <w:b/>
                        <w:color w:val="000000"/>
                        <w:spacing w:val="-12"/>
                        <w:sz w:val="22"/>
                      </w:rPr>
                      <w:instrText xml:space="preserve"> NUMPAGES </w:instrText>
                    </w:r>
                    <w:r>
                      <w:rPr>
                        <w:b/>
                        <w:color w:val="000000"/>
                        <w:spacing w:val="-12"/>
                        <w:sz w:val="22"/>
                      </w:rPr>
                      <w:fldChar w:fldCharType="separate"/>
                    </w:r>
                    <w:r>
                      <w:rPr>
                        <w:b/>
                        <w:color w:val="000000"/>
                        <w:spacing w:val="-12"/>
                        <w:sz w:val="22"/>
                      </w:rPr>
                      <w:t>5</w:t>
                    </w:r>
                    <w:r>
                      <w:rPr>
                        <w:b/>
                        <w:color w:val="000000"/>
                        <w:spacing w:val="-12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"/>
      <w:lvlJc w:val="start"/>
      <w:pPr>
        <w:tabs>
          <w:tab w:val="num" w:pos="0"/>
        </w:tabs>
        <w:ind w:start="467" w:hanging="392"/>
      </w:pPr>
      <w:rPr>
        <w:rFonts w:ascii="MT Extra" w:hAnsi="MT Extra" w:cs="MT Extra" w:hint="default"/>
      </w:rPr>
    </w:lvl>
    <w:lvl w:ilvl="1">
      <w:start w:val="1"/>
      <w:numFmt w:val="bullet"/>
      <w:lvlText w:val=""/>
      <w:lvlJc w:val="start"/>
      <w:pPr>
        <w:tabs>
          <w:tab w:val="num" w:pos="0"/>
        </w:tabs>
        <w:ind w:start="467" w:hanging="392"/>
      </w:pPr>
      <w:rPr>
        <w:rFonts w:ascii="MT Extra" w:hAnsi="MT Extra" w:cs="MT Extra" w:hint="default"/>
      </w:rPr>
    </w:lvl>
    <w:lvl w:ilvl="2">
      <w:start w:val="1"/>
      <w:numFmt w:val="bullet"/>
      <w:lvlText w:val=""/>
      <w:lvlJc w:val="start"/>
      <w:pPr>
        <w:tabs>
          <w:tab w:val="num" w:pos="0"/>
        </w:tabs>
        <w:ind w:start="2435" w:hanging="392"/>
      </w:pPr>
      <w:rPr>
        <w:rFonts w:ascii="MT Extra" w:hAnsi="MT Extra" w:cs="MT Extra" w:hint="default"/>
      </w:rPr>
    </w:lvl>
    <w:lvl w:ilvl="3">
      <w:start w:val="1"/>
      <w:numFmt w:val="bullet"/>
      <w:lvlText w:val=""/>
      <w:lvlJc w:val="start"/>
      <w:pPr>
        <w:tabs>
          <w:tab w:val="num" w:pos="0"/>
        </w:tabs>
        <w:ind w:start="3422" w:hanging="392"/>
      </w:pPr>
      <w:rPr>
        <w:rFonts w:ascii="MT Extra" w:hAnsi="MT Extra" w:cs="MT Extra" w:hint="default"/>
      </w:rPr>
    </w:lvl>
    <w:lvl w:ilvl="4">
      <w:start w:val="1"/>
      <w:numFmt w:val="bullet"/>
      <w:lvlText w:val=""/>
      <w:lvlJc w:val="start"/>
      <w:pPr>
        <w:tabs>
          <w:tab w:val="num" w:pos="0"/>
        </w:tabs>
        <w:ind w:start="4410" w:hanging="392"/>
      </w:pPr>
      <w:rPr>
        <w:rFonts w:ascii="MT Extra" w:hAnsi="MT Extra" w:cs="MT Extra" w:hint="default"/>
      </w:rPr>
    </w:lvl>
    <w:lvl w:ilvl="5">
      <w:start w:val="1"/>
      <w:numFmt w:val="bullet"/>
      <w:lvlText w:val=""/>
      <w:lvlJc w:val="start"/>
      <w:pPr>
        <w:tabs>
          <w:tab w:val="num" w:pos="0"/>
        </w:tabs>
        <w:ind w:start="5398" w:hanging="392"/>
      </w:pPr>
      <w:rPr>
        <w:rFonts w:ascii="MT Extra" w:hAnsi="MT Extra" w:cs="MT Extra" w:hint="default"/>
      </w:rPr>
    </w:lvl>
    <w:lvl w:ilvl="6">
      <w:start w:val="1"/>
      <w:numFmt w:val="bullet"/>
      <w:lvlText w:val=""/>
      <w:lvlJc w:val="start"/>
      <w:pPr>
        <w:tabs>
          <w:tab w:val="num" w:pos="0"/>
        </w:tabs>
        <w:ind w:start="6385" w:hanging="392"/>
      </w:pPr>
      <w:rPr>
        <w:rFonts w:ascii="MT Extra" w:hAnsi="MT Extra" w:cs="MT Extra" w:hint="default"/>
      </w:rPr>
    </w:lvl>
    <w:lvl w:ilvl="7">
      <w:start w:val="1"/>
      <w:numFmt w:val="bullet"/>
      <w:lvlText w:val=""/>
      <w:lvlJc w:val="start"/>
      <w:pPr>
        <w:tabs>
          <w:tab w:val="num" w:pos="0"/>
        </w:tabs>
        <w:ind w:start="7373" w:hanging="392"/>
      </w:pPr>
      <w:rPr>
        <w:rFonts w:ascii="MT Extra" w:hAnsi="MT Extra" w:cs="MT Extra" w:hint="default"/>
      </w:rPr>
    </w:lvl>
    <w:lvl w:ilvl="8">
      <w:start w:val="1"/>
      <w:numFmt w:val="bullet"/>
      <w:lvlText w:val=""/>
      <w:lvlJc w:val="start"/>
      <w:pPr>
        <w:tabs>
          <w:tab w:val="num" w:pos="0"/>
        </w:tabs>
        <w:ind w:start="8360" w:hanging="392"/>
      </w:pPr>
      <w:rPr>
        <w:rFonts w:ascii="MT Extra" w:hAnsi="MT Extra" w:cs="MT Extra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kinsoku w:val="true"/>
      <w:overflowPunct w:val="true"/>
      <w:autoSpaceDE w:val="true"/>
      <w:bidi w:val="0"/>
      <w:spacing w:lineRule="auto" w:line="240" w:before="0" w:after="0"/>
      <w:ind w:start="0" w:end="0"/>
      <w:jc w:val="start"/>
    </w:pPr>
    <w:rPr>
      <w:rFonts w:ascii="Calibri" w:hAnsi="Calibri" w:eastAsia="Calibri" w:cs="Calibri"/>
      <w:color w:val="auto"/>
      <w:kern w:val="0"/>
      <w:sz w:val="22"/>
      <w:szCs w:val="22"/>
      <w:lang w:val="es-ES" w:eastAsia="en-US" w:bidi="ar-SA"/>
    </w:rPr>
  </w:style>
  <w:style w:type="paragraph" w:styleId="Heading1">
    <w:name w:val="heading 1"/>
    <w:basedOn w:val="Normal"/>
    <w:qFormat/>
    <w:pPr>
      <w:numPr>
        <w:ilvl w:val="0"/>
        <w:numId w:val="0"/>
      </w:numPr>
      <w:spacing w:before="120" w:after="0"/>
      <w:ind w:start="569"/>
      <w:jc w:val="both"/>
      <w:outlineLvl w:val="1"/>
    </w:pPr>
    <w:rPr>
      <w:rFonts w:ascii="Calibri" w:hAnsi="Calibri" w:eastAsia="Calibri" w:cs="Calibri"/>
      <w:b/>
      <w:bCs/>
      <w:sz w:val="22"/>
      <w:szCs w:val="22"/>
      <w:lang w:val="es-ES" w:eastAsia="en-US" w:bidi="ar-SA"/>
    </w:rPr>
  </w:style>
  <w:style w:type="character" w:styleId="DefaultParagraphFont">
    <w:name w:val="Default Paragraph Font"/>
    <w:qFormat/>
    <w:rPr/>
  </w:style>
  <w:style w:type="character" w:styleId="Hyperlink">
    <w:name w:val="Hyperlink"/>
    <w:rPr>
      <w:color w:val="000080"/>
      <w:u w:val="single"/>
    </w:rPr>
  </w:style>
  <w:style w:type="character" w:styleId="Smbolosdenumeracin">
    <w:name w:val="Símbolos de numeración"/>
    <w:qFormat/>
    <w:rPr/>
  </w:style>
  <w:style w:type="character" w:styleId="Bolos">
    <w:name w:val="Bolos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/>
    <w:rPr>
      <w:rFonts w:ascii="Calibri" w:hAnsi="Calibri" w:eastAsia="Calibri" w:cs="Calibri"/>
      <w:sz w:val="22"/>
      <w:szCs w:val="22"/>
      <w:lang w:val="es-ES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ascii="Arial" w:hAnsi="Arial" w:cs="Arial"/>
      <w:sz w:val="24"/>
    </w:rPr>
  </w:style>
  <w:style w:type="paragraph" w:styleId="ListParagraph">
    <w:name w:val="List Paragraph"/>
    <w:basedOn w:val="Normal"/>
    <w:qFormat/>
    <w:pPr/>
    <w:rPr>
      <w:lang w:val="es-ES" w:eastAsia="en-US" w:bidi="ar-SA"/>
    </w:rPr>
  </w:style>
  <w:style w:type="paragraph" w:styleId="TableParagraph">
    <w:name w:val="Table Paragraph"/>
    <w:basedOn w:val="Normal"/>
    <w:qFormat/>
    <w:pPr/>
    <w:rPr>
      <w:rFonts w:ascii="Calibri" w:hAnsi="Calibri" w:eastAsia="Calibri" w:cs="Calibri"/>
      <w:lang w:val="es-ES" w:eastAsia="en-US" w:bidi="ar-SA"/>
    </w:rPr>
  </w:style>
  <w:style w:type="paragraph" w:styleId="Contenidodelmarco">
    <w:name w:val="Contenido del marco"/>
    <w:basedOn w:val="Normal"/>
    <w:qFormat/>
    <w:pPr/>
    <w:rPr/>
  </w:style>
  <w:style w:type="paragraph" w:styleId="Cabeceraypie">
    <w:name w:val="Cabecera y pie"/>
    <w:basedOn w:val="Normal"/>
    <w:qFormat/>
    <w:pPr/>
    <w:rPr/>
  </w:style>
  <w:style w:type="paragraph" w:styleId="Cabeceraypieuser">
    <w:name w:val="Cabecera y pie (user)"/>
    <w:basedOn w:val="Normal"/>
    <w:qFormat/>
    <w:pPr/>
    <w:rPr/>
  </w:style>
  <w:style w:type="paragraph" w:styleId="Footer">
    <w:name w:val="footer"/>
    <w:basedOn w:val="Cabeceraypie"/>
    <w:pPr/>
    <w:rPr/>
  </w:style>
  <w:style w:type="paragraph" w:styleId="Contenidodelatabla">
    <w:name w:val="Contenido de la tabla"/>
    <w:basedOn w:val="Normal"/>
    <w:qFormat/>
    <w:pPr>
      <w:widowControl w:val="false"/>
      <w:suppressLineNumbers/>
    </w:pPr>
    <w:rPr/>
  </w:style>
  <w:style w:type="paragraph" w:styleId="Contenidodelmarcouser">
    <w:name w:val="Contenido del marco (user)"/>
    <w:basedOn w:val="Normal"/>
    <w:qFormat/>
    <w:pPr/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numbering" w:styleId="Ningunalista">
    <w:name w:val="Ninguna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hyperlink" Target="https://www.aepd.es/es" TargetMode="External"/><Relationship Id="rId5" Type="http://schemas.openxmlformats.org/officeDocument/2006/relationships/image" Target="media/image1.jpeg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Application>LibreOffice/26.2.5.2$Windows_X86_64 LibreOffice_project/cd7284b4cbbfeb507e630c1aac019f4157393acb</Application>
  <AppVersion>15.0000</AppVersion>
  <Pages>5</Pages>
  <Words>1723</Words>
  <Characters>9888</Characters>
  <CharactersWithSpaces>11498</CharactersWithSpaces>
  <Paragraphs>128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2025-12-04T08:35:09Z</dcterms:created>
  <dc:creator>Ayuntamiento de Arganda del Rey</dc:creator>
  <dc:description/>
  <dc:language>es-ES</dc:language>
  <cp:lastModifiedBy/>
  <cp:lastPrinted>2026-08-21T13:51:38Z</cp:lastPrinted>
  <dcterms:modified xsi:type="dcterms:W3CDTF">2026-08-24T13:26:00Z</dcterms:modified>
  <cp:revision>14</cp:revision>
  <dc:subject/>
  <dc:title>954-1-11 Declaración responsable obra menor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2025-12-04T00:00:00Z</vt:filetime>
  </property>
  <property fmtid="{D5CDD505-2E9C-101B-9397-08002B2CF9AE}" pid="5" name="Producer">
    <vt:lpwstr>Microsoft® Word 2016</vt:lpwstr>
  </property>
</Properties>
</file>