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5" w:after="0"/>
        <w:rPr>
          <w:rFonts w:ascii="Garamond" w:hAnsi="Garamond"/>
          <w:sz w:val="17"/>
        </w:rPr>
      </w:pPr>
      <w:r>
        <w:rPr>
          <w:rFonts w:ascii="Garamond" w:hAnsi="Garamond"/>
          <w:sz w:val="17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932815</wp:posOffset>
            </wp:positionH>
            <wp:positionV relativeFrom="page">
              <wp:posOffset>325755</wp:posOffset>
            </wp:positionV>
            <wp:extent cx="1360170" cy="69024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146" r="-75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5636260" cy="809625"/>
                <wp:effectExtent l="0" t="0" r="0" b="0"/>
                <wp:wrapTopAndBottom/>
                <wp:docPr id="2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8096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uerpodetexto"/>
                              <w:spacing w:before="4"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895" w:right="893" w:hanging="0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MODELO DE AUTORIZACIÓN DEL INTERESADO PARA QUE UNA ADMINISTRACIÓN PÚBLICA PUEDA OBTENER DATOS DE LA AGENCIA ESTATAL DE ADMINISTRACIÓN TRIBUTARIA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43.8pt;height:63.75pt;mso-wrap-distance-left:0pt;mso-wrap-distance-right:0pt;mso-wrap-distance-top:0pt;mso-wrap-distance-bottom:0pt;margin-top:1pt;mso-position-vertical-relative:text;margin-left:2pt;mso-position-horizontal-relative:text">
                <v:textbox inset="0in,0in,0in,0in">
                  <w:txbxContent>
                    <w:p>
                      <w:pPr>
                        <w:pStyle w:val="Cuerpodetexto"/>
                        <w:spacing w:before="4"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</w:r>
                    </w:p>
                    <w:p>
                      <w:pPr>
                        <w:pStyle w:val="Contenidodelmarco"/>
                        <w:spacing w:before="0" w:after="0"/>
                        <w:ind w:left="895" w:right="893" w:hanging="0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MODELO DE AUTORIZACIÓN DEL INTERESADO PARA QUE UNA ADMINISTRACIÓN PÚBLICA PUEDA OBTENER DATOS DE LA AGENCIA ESTATAL DE ADMINISTRACIÓN TRIBUTARIA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5" w:after="0"/>
        <w:rPr>
          <w:rFonts w:ascii="Garamond" w:hAnsi="Garamond"/>
          <w:sz w:val="11"/>
        </w:rPr>
      </w:pPr>
      <w:r>
        <w:rPr>
          <w:rFonts w:ascii="Garamond" w:hAnsi="Garamond"/>
          <w:sz w:val="11"/>
        </w:rPr>
      </w:r>
    </w:p>
    <w:p>
      <w:pPr>
        <w:pStyle w:val="Cuerpodetexto"/>
        <w:spacing w:before="93" w:after="0"/>
        <w:ind w:left="221" w:right="0" w:hanging="0"/>
        <w:rPr>
          <w:rFonts w:ascii="Arial" w:hAnsi="Arial"/>
          <w:sz w:val="22"/>
          <w:szCs w:val="22"/>
        </w:rPr>
      </w:pPr>
      <w:bookmarkStart w:id="0" w:name="La%2Fs_persona%2Fs_abajo_firmante%2Fs_au"/>
      <w:bookmarkEnd w:id="0"/>
      <w:r>
        <w:rPr>
          <w:rFonts w:ascii="Arial" w:hAnsi="Arial"/>
          <w:sz w:val="22"/>
          <w:szCs w:val="22"/>
        </w:rPr>
        <w:t>La/s persona/s abajo firmante/s autoriza/n al</w:t>
      </w:r>
    </w:p>
    <w:p>
      <w:pPr>
        <w:pStyle w:val="Cuerpode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</w:rPr>
      </w:pPr>
      <w:bookmarkStart w:id="1" w:name="ÓRGANO_SOLICITANTE"/>
      <w:bookmarkEnd w:id="1"/>
      <w:r>
        <w:rPr>
          <w:rFonts w:ascii="Arial" w:hAnsi="Arial"/>
          <w:b/>
          <w:sz w:val="22"/>
          <w:szCs w:val="22"/>
        </w:rPr>
        <w:t>ÓRGANO SOLICITANTE</w:t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Ayuntamiento de Cabezón de la Sal</w:t>
      </w:r>
    </w:p>
    <w:p>
      <w:pPr>
        <w:pStyle w:val="Cuerpodetexto"/>
        <w:spacing w:before="6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ind w:left="221" w:right="0" w:hanging="0"/>
        <w:rPr>
          <w:rFonts w:ascii="Arial" w:hAnsi="Arial"/>
          <w:sz w:val="22"/>
          <w:szCs w:val="22"/>
        </w:rPr>
      </w:pPr>
      <w:bookmarkStart w:id="2" w:name="a_solicitar_de_la_Agencia_Estatal_de_Adm"/>
      <w:bookmarkEnd w:id="2"/>
      <w:r>
        <w:rPr>
          <w:rFonts w:ascii="Arial" w:hAnsi="Arial"/>
          <w:sz w:val="22"/>
          <w:szCs w:val="22"/>
        </w:rPr>
        <w:t>a solicitar de la Agencia Estatal de Administración Tributaria los datos relativos</w:t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</w:rPr>
      </w:pPr>
      <w:bookmarkStart w:id="3" w:name="TIPO_DE_INFORMACIÓN"/>
      <w:bookmarkEnd w:id="3"/>
      <w:r>
        <w:rPr>
          <w:rFonts w:ascii="Arial" w:hAnsi="Arial"/>
          <w:b/>
          <w:sz w:val="22"/>
          <w:szCs w:val="22"/>
        </w:rPr>
        <w:t>TIPO DE INFORMACIÓN</w:t>
      </w:r>
    </w:p>
    <w:p>
      <w:pPr>
        <w:pStyle w:val="Cuerpodetexto"/>
        <w:spacing w:before="2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exact" w:line="269" w:before="0" w:after="0"/>
        <w:ind w:left="476" w:right="0" w:hanging="256"/>
        <w:jc w:val="left"/>
        <w:rPr>
          <w:rFonts w:ascii="Arial" w:hAnsi="Arial"/>
          <w:sz w:val="22"/>
          <w:szCs w:val="22"/>
        </w:rPr>
      </w:pPr>
      <w:bookmarkStart w:id="4" w:name="(__Estar_al_corriente_de_las_obligacione"/>
      <w:bookmarkStart w:id="5" w:name="(__Estar_al_corriente_de_las_obligacione"/>
      <w:bookmarkEnd w:id="4"/>
      <w:bookmarkEnd w:id="5"/>
      <w:r>
        <w:rPr>
          <w:rFonts w:ascii="Arial" w:hAnsi="Arial"/>
          <w:sz w:val="22"/>
          <w:szCs w:val="22"/>
        </w:rPr>
        <w:t>Estar al corriente de las obligaciones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tributarias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exact" w:line="269" w:before="0" w:after="0"/>
        <w:ind w:left="476" w:right="0" w:hanging="256"/>
        <w:jc w:val="left"/>
        <w:rPr>
          <w:rFonts w:ascii="Arial" w:hAnsi="Arial"/>
          <w:sz w:val="22"/>
          <w:szCs w:val="22"/>
        </w:rPr>
      </w:pPr>
      <w:bookmarkStart w:id="6" w:name="(__Nivel_de_renta_"/>
      <w:bookmarkStart w:id="7" w:name="(__Nivel_de_renta_1"/>
      <w:bookmarkEnd w:id="6"/>
      <w:bookmarkEnd w:id="7"/>
      <w:r>
        <w:rPr>
          <w:rFonts w:ascii="Arial" w:hAnsi="Arial"/>
          <w:sz w:val="22"/>
          <w:szCs w:val="22"/>
        </w:rPr>
        <w:t>Nivel 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renta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exact" w:line="269" w:before="1" w:after="0"/>
        <w:ind w:left="476" w:right="0" w:hanging="256"/>
        <w:jc w:val="left"/>
        <w:rPr>
          <w:rFonts w:ascii="Arial" w:hAnsi="Arial"/>
          <w:sz w:val="22"/>
          <w:szCs w:val="22"/>
        </w:rPr>
      </w:pPr>
      <w:bookmarkStart w:id="8" w:name="(__Impuesto_sobre_actividades_económicas"/>
      <w:bookmarkStart w:id="9" w:name="(__Impuesto_sobre_actividades_económicas"/>
      <w:bookmarkEnd w:id="8"/>
      <w:bookmarkEnd w:id="9"/>
      <w:r>
        <w:rPr>
          <w:rFonts w:ascii="Arial" w:hAnsi="Arial"/>
          <w:sz w:val="22"/>
          <w:szCs w:val="22"/>
        </w:rPr>
        <w:t>Impuesto sobre actividades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económicas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exact" w:line="269" w:before="0" w:after="0"/>
        <w:ind w:left="476" w:right="0" w:hanging="256"/>
        <w:jc w:val="left"/>
        <w:rPr>
          <w:rFonts w:ascii="Arial" w:hAnsi="Arial"/>
          <w:sz w:val="22"/>
          <w:szCs w:val="22"/>
        </w:rPr>
      </w:pPr>
      <w:bookmarkStart w:id="10" w:name="(__Otros_"/>
      <w:bookmarkStart w:id="11" w:name="(__Otros_1"/>
      <w:bookmarkEnd w:id="10"/>
      <w:bookmarkEnd w:id="11"/>
      <w:r>
        <w:rPr>
          <w:rFonts w:ascii="Arial" w:hAnsi="Arial"/>
          <w:sz w:val="22"/>
          <w:szCs w:val="22"/>
        </w:rPr>
        <w:t>Otros: ____________________________________________________________</w:t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206" w:after="0"/>
        <w:ind w:left="221" w:right="0" w:hanging="0"/>
        <w:rPr>
          <w:rFonts w:ascii="Arial" w:hAnsi="Arial"/>
          <w:sz w:val="22"/>
          <w:szCs w:val="22"/>
        </w:rPr>
      </w:pPr>
      <w:bookmarkStart w:id="12" w:name="para_comprobar_el_cumplimiento_de_los_re"/>
      <w:bookmarkEnd w:id="12"/>
      <w:r>
        <w:rPr>
          <w:rFonts w:ascii="Arial" w:hAnsi="Arial"/>
          <w:sz w:val="22"/>
          <w:szCs w:val="22"/>
        </w:rPr>
        <w:t>para comprobar el cumplimiento de los requisitos establecidos en el siguiente</w:t>
      </w:r>
    </w:p>
    <w:p>
      <w:pPr>
        <w:pStyle w:val="Cuerpodetexto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</w:rPr>
      </w:pPr>
      <w:bookmarkStart w:id="13" w:name="PROCEDIMIENTO"/>
      <w:bookmarkEnd w:id="13"/>
      <w:r>
        <w:rPr>
          <w:rFonts w:ascii="Arial" w:hAnsi="Arial"/>
          <w:b/>
          <w:sz w:val="22"/>
          <w:szCs w:val="22"/>
        </w:rPr>
        <w:t>PROCEDIMIENTO</w:t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b/>
          <w:b/>
          <w:sz w:val="22"/>
          <w:szCs w:val="22"/>
          <w:shd w:fill="auto" w:val="clear"/>
        </w:rPr>
      </w:pPr>
      <w:r>
        <w:rPr>
          <w:rFonts w:ascii="Arial" w:hAnsi="Arial"/>
          <w:b/>
          <w:sz w:val="22"/>
          <w:szCs w:val="22"/>
          <w:shd w:fill="auto" w:val="clear"/>
        </w:rPr>
        <w:t>Subvención: __________________________________________________________</w:t>
      </w:r>
    </w:p>
    <w:p>
      <w:pPr>
        <w:pStyle w:val="Cuerpodetexto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ind w:left="221" w:right="197" w:hanging="0"/>
        <w:jc w:val="both"/>
        <w:rPr>
          <w:rFonts w:ascii="Arial" w:hAnsi="Arial"/>
          <w:sz w:val="22"/>
          <w:szCs w:val="22"/>
        </w:rPr>
      </w:pPr>
      <w:bookmarkStart w:id="14" w:name="La_presente_autorización_se_otorga_exclu"/>
      <w:bookmarkEnd w:id="14"/>
      <w:r>
        <w:rPr>
          <w:rFonts w:ascii="Arial" w:hAnsi="Arial"/>
          <w:sz w:val="22"/>
          <w:szCs w:val="22"/>
        </w:rPr>
        <w:t>La presente autorización se otorga exclusivamente a los efectos del reconocimiento, seguimiento y control de los requisitos establecidos en el procedimiento administrativo mencionado anteriormente y en aplicación de lo dispuesto en el artículo 95.1 k) de la Ley 58/2003, General Tributaria, que permite, previa autorización del interesado, la cesión de los datos tributarios que precisen las Administraciones Públicas para el desarrollo de sus funciones.</w:t>
      </w:r>
    </w:p>
    <w:p>
      <w:pPr>
        <w:pStyle w:val="Cuerpode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2"/>
        <w:rPr>
          <w:rFonts w:ascii="Arial" w:hAnsi="Arial"/>
          <w:sz w:val="22"/>
          <w:szCs w:val="22"/>
        </w:rPr>
      </w:pPr>
      <w:bookmarkStart w:id="15" w:name="A.-_DATOS_DEL_INTERESADO%2FS"/>
      <w:bookmarkEnd w:id="15"/>
      <w:r>
        <w:rPr>
          <w:rFonts w:ascii="Arial" w:hAnsi="Arial"/>
          <w:sz w:val="22"/>
          <w:szCs w:val="22"/>
        </w:rPr>
        <w:t>A.- DATOS DEL INTERESADO/S</w:t>
      </w:r>
    </w:p>
    <w:p>
      <w:pPr>
        <w:pStyle w:val="Cuerpode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9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5"/>
        <w:gridCol w:w="6321"/>
      </w:tblGrid>
      <w:tr>
        <w:trPr/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uerpodetexto"/>
              <w:tabs>
                <w:tab w:val="clear" w:pos="720"/>
                <w:tab w:val="left" w:pos="2406" w:leader="none"/>
              </w:tabs>
              <w:ind w:left="221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Apellidos y nombre / Razón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social</w:t>
            </w:r>
          </w:p>
        </w:tc>
      </w:tr>
      <w:tr>
        <w:trPr>
          <w:trHeight w:val="364" w:hRule="atLeast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480" w:right="1500" w:header="488" w:top="2335" w:footer="700" w:bottom="1028" w:gutter="0"/>
          <w:pgNumType w:fmt="decimal"/>
          <w:formProt w:val="false"/>
          <w:docGrid w:type="default" w:linePitch="312" w:charSpace="4294965247"/>
        </w:sectPr>
      </w:pPr>
    </w:p>
    <w:p>
      <w:pPr>
        <w:pStyle w:val="Ttulo2"/>
        <w:spacing w:lineRule="exact" w:line="252" w:before="93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Ttulo2"/>
        <w:spacing w:lineRule="exact" w:line="252" w:before="93" w:after="0"/>
        <w:rPr>
          <w:rFonts w:ascii="Arial" w:hAnsi="Arial"/>
          <w:sz w:val="22"/>
          <w:szCs w:val="22"/>
        </w:rPr>
      </w:pPr>
      <w:bookmarkStart w:id="16" w:name="B.-_DATOS_DEL_AUTORIZADOR_"/>
      <w:bookmarkEnd w:id="16"/>
      <w:r>
        <w:rPr>
          <w:rFonts w:ascii="Arial" w:hAnsi="Arial"/>
          <w:sz w:val="22"/>
          <w:szCs w:val="22"/>
        </w:rPr>
        <w:t>B.- DATOS DEL AUTORIZADOR</w:t>
      </w:r>
    </w:p>
    <w:p>
      <w:pPr>
        <w:pStyle w:val="Normal"/>
        <w:spacing w:before="0" w:after="0"/>
        <w:ind w:left="221" w:right="0" w:hanging="0"/>
        <w:jc w:val="left"/>
        <w:rPr>
          <w:rFonts w:ascii="Arial" w:hAnsi="Arial"/>
          <w:sz w:val="22"/>
          <w:szCs w:val="22"/>
        </w:rPr>
      </w:pPr>
      <w:bookmarkStart w:id="17" w:name="(SÓLO_EN_EL_CASO_DE_QUE_SEA_UNA_PERSONA_"/>
      <w:bookmarkEnd w:id="17"/>
      <w:r>
        <w:rPr>
          <w:rFonts w:ascii="Arial" w:hAnsi="Arial"/>
          <w:sz w:val="22"/>
          <w:szCs w:val="22"/>
        </w:rPr>
        <w:t>(SÓLO EN EL CASO DE QUE SEA UNA PERSONA JURÍDICA O UNA ENTIDAD DEL ARTÍCULO 35.4 DE LA LEY GENERAL TRIBUTARIA)</w:t>
      </w:r>
    </w:p>
    <w:p>
      <w:pPr>
        <w:pStyle w:val="Cuerpodetexto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9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5"/>
        <w:gridCol w:w="6321"/>
      </w:tblGrid>
      <w:tr>
        <w:trPr/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uerpodetexto"/>
              <w:tabs>
                <w:tab w:val="clear" w:pos="720"/>
                <w:tab w:val="left" w:pos="2406" w:leader="none"/>
              </w:tabs>
              <w:ind w:left="221" w:righ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Apellidos y nombre / Razón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social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207" w:after="0"/>
        <w:ind w:left="221" w:right="0" w:hanging="0"/>
        <w:rPr>
          <w:rFonts w:ascii="Arial" w:hAnsi="Arial"/>
          <w:sz w:val="22"/>
          <w:szCs w:val="22"/>
        </w:rPr>
      </w:pPr>
      <w:bookmarkStart w:id="18" w:name="Actúa_en_calidad_de_"/>
      <w:bookmarkEnd w:id="18"/>
      <w:r>
        <w:rPr>
          <w:rFonts w:ascii="Arial" w:hAnsi="Arial"/>
          <w:sz w:val="22"/>
          <w:szCs w:val="22"/>
        </w:rPr>
        <w:t>Actúa en calidad de</w:t>
      </w:r>
    </w:p>
    <w:p>
      <w:pPr>
        <w:pStyle w:val="Cuerpodetexto"/>
        <w:spacing w:before="3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9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26"/>
      </w:tblGrid>
      <w:tr>
        <w:trPr/>
        <w:tc>
          <w:tcPr>
            <w:tcW w:w="8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uerpodetexto"/>
        <w:spacing w:before="3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227" w:right="2154" w:hanging="0"/>
        <w:jc w:val="left"/>
        <w:rPr>
          <w:rFonts w:ascii="Arial" w:hAnsi="Arial"/>
          <w:sz w:val="22"/>
          <w:szCs w:val="22"/>
        </w:rPr>
      </w:pPr>
      <w:bookmarkStart w:id="19" w:name="En_....................................."/>
      <w:bookmarkStart w:id="20" w:name="Lugar,_fecha_y_firma_de_los_interesado%2"/>
      <w:bookmarkEnd w:id="19"/>
      <w:bookmarkEnd w:id="20"/>
      <w:r>
        <w:rPr>
          <w:rFonts w:ascii="Arial" w:hAnsi="Arial"/>
          <w:sz w:val="22"/>
          <w:szCs w:val="22"/>
        </w:rPr>
        <w:t xml:space="preserve">Lugar, fecha y firma de los interesado/s y, autorizador, en su caso </w:t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227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>Cabezón de la Sal,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             de                                        de </w:t>
      </w:r>
      <w:r>
        <w:rPr>
          <w:rFonts w:ascii="Arial" w:hAnsi="Arial"/>
          <w:sz w:val="22"/>
          <w:szCs w:val="22"/>
        </w:rPr>
        <w:t>2020</w:t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0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227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tabs>
          <w:tab w:val="clear" w:pos="720"/>
          <w:tab w:val="left" w:pos="3124" w:leader="none"/>
          <w:tab w:val="left" w:pos="4165" w:leader="none"/>
          <w:tab w:val="left" w:pos="6185" w:leader="none"/>
        </w:tabs>
        <w:bidi w:val="0"/>
        <w:spacing w:lineRule="auto" w:line="240" w:before="0" w:after="0"/>
        <w:ind w:left="227" w:right="21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221" w:right="0" w:hanging="0"/>
        <w:rPr>
          <w:rFonts w:ascii="Arial" w:hAnsi="Arial"/>
          <w:sz w:val="22"/>
          <w:szCs w:val="22"/>
        </w:rPr>
      </w:pPr>
      <w:bookmarkStart w:id="21" w:name="NOTA%3A_La_autorización_concedida_por_el"/>
      <w:bookmarkEnd w:id="21"/>
      <w:r>
        <w:rPr>
          <w:rFonts w:ascii="Arial" w:hAnsi="Arial"/>
          <w:b/>
          <w:sz w:val="22"/>
          <w:szCs w:val="22"/>
        </w:rPr>
        <w:t xml:space="preserve">NOTA: </w:t>
      </w:r>
      <w:r>
        <w:rPr>
          <w:rFonts w:ascii="Arial" w:hAnsi="Arial"/>
          <w:sz w:val="22"/>
          <w:szCs w:val="22"/>
        </w:rPr>
        <w:t>La autorización concedida por el firmante puede ser revocada en cualquier momento mediante escrito dirigido al organismo solicitante.</w:t>
      </w:r>
    </w:p>
    <w:p>
      <w:pPr>
        <w:pStyle w:val="Cuerpodetexto"/>
        <w:ind w:left="22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2"/>
        <w:spacing w:before="1" w:after="0"/>
        <w:rPr>
          <w:rFonts w:ascii="Arial" w:hAnsi="Arial"/>
          <w:sz w:val="22"/>
          <w:szCs w:val="22"/>
        </w:rPr>
      </w:pPr>
      <w:bookmarkStart w:id="22" w:name="NORMATIVA%3A_"/>
      <w:bookmarkEnd w:id="22"/>
      <w:r>
        <w:rPr>
          <w:rFonts w:ascii="Arial" w:hAnsi="Arial"/>
          <w:sz w:val="22"/>
          <w:szCs w:val="22"/>
        </w:rPr>
        <w:t>NORMATIVA: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42" w:leader="none"/>
        </w:tabs>
        <w:spacing w:lineRule="exact" w:line="268" w:before="0" w:after="0"/>
        <w:ind w:left="941" w:right="0" w:hanging="361"/>
        <w:jc w:val="both"/>
        <w:rPr>
          <w:rFonts w:ascii="Arial" w:hAnsi="Arial"/>
          <w:sz w:val="22"/>
          <w:szCs w:val="22"/>
        </w:rPr>
      </w:pPr>
      <w:bookmarkStart w:id="23" w:name="_Artículo_95.1.k)_de_la_Ley_58%2F2003,_"/>
      <w:bookmarkStart w:id="24" w:name="_Artículo_95.1.k)_de_la_Ley_58%2F2003,_"/>
      <w:bookmarkEnd w:id="23"/>
      <w:bookmarkEnd w:id="24"/>
      <w:r>
        <w:rPr>
          <w:rFonts w:ascii="Arial" w:hAnsi="Arial"/>
          <w:sz w:val="22"/>
          <w:szCs w:val="22"/>
        </w:rPr>
        <w:t>Artículo 95.1.k) de la Ley 58/2003, de 17 de diciembre, General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Tributaria.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42" w:leader="none"/>
        </w:tabs>
        <w:spacing w:lineRule="auto" w:line="240" w:before="0" w:after="0"/>
        <w:ind w:left="941" w:right="195" w:hanging="360"/>
        <w:jc w:val="both"/>
        <w:rPr>
          <w:rFonts w:ascii="Arial" w:hAnsi="Arial"/>
          <w:sz w:val="22"/>
          <w:szCs w:val="22"/>
        </w:rPr>
      </w:pPr>
      <w:bookmarkStart w:id="25" w:name="_Artículo_2.4_de_la_ORDEN_de_18_de_novi"/>
      <w:bookmarkStart w:id="26" w:name="_Artículo_2.4_de_la_ORDEN_de_18_de_novi"/>
      <w:bookmarkEnd w:id="25"/>
      <w:bookmarkEnd w:id="26"/>
      <w:r>
        <w:rPr>
          <w:rFonts w:ascii="Arial" w:hAnsi="Arial"/>
          <w:sz w:val="22"/>
          <w:szCs w:val="22"/>
        </w:rPr>
        <w:t>Artículo 2.4 de la ORDEN de 18 de noviembre de 1999 por la que se regula el suministro de información tributaria a las Administraciones Públicas para el desarrollo de sus funciones, así como los supuestos contemplados en el artículo 113.1 (actual 95.1) de la Ley General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Tributaria.</w:t>
      </w:r>
    </w:p>
    <w:p>
      <w:pPr>
        <w:pStyle w:val="ListParagraph"/>
        <w:tabs>
          <w:tab w:val="clear" w:pos="720"/>
          <w:tab w:val="left" w:pos="942" w:leader="none"/>
        </w:tabs>
        <w:spacing w:lineRule="auto" w:line="240" w:before="0" w:after="0"/>
        <w:ind w:left="941" w:right="195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tabs>
          <w:tab w:val="clear" w:pos="720"/>
          <w:tab w:val="left" w:pos="942" w:leader="none"/>
        </w:tabs>
        <w:spacing w:lineRule="auto" w:line="240" w:before="0" w:after="0"/>
        <w:ind w:left="0" w:right="195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ListParagraph"/>
        <w:tabs>
          <w:tab w:val="clear" w:pos="720"/>
          <w:tab w:val="left" w:pos="942" w:leader="none"/>
        </w:tabs>
        <w:spacing w:lineRule="auto" w:line="240" w:before="0" w:after="0"/>
        <w:ind w:left="0" w:right="195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Sus datos personales serán usados para nuestra relación y poder prestarle nuestros servicios propios como Ayuntamiento. Puede ejercitar susderechos de protección de datos realizando una solicitud escrita a nuestra dirección, junto con una fotocopia de su DNI: Ayuntamiento de Cabezón de la Sal, Virgen del Campo, 2, CP 39500, Cabezón de la Sal (Cantabria). Dirección de contacto con nuestro Delegado de Protección de Datos: albertogomez@audidat.com</w:t>
      </w:r>
    </w:p>
    <w:p>
      <w:pPr>
        <w:pStyle w:val="ListParagraph"/>
        <w:tabs>
          <w:tab w:val="clear" w:pos="720"/>
          <w:tab w:val="left" w:pos="942" w:leader="none"/>
        </w:tabs>
        <w:spacing w:lineRule="auto" w:line="240" w:before="0" w:after="0"/>
        <w:ind w:left="0" w:right="195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ListParagraph"/>
        <w:tabs>
          <w:tab w:val="clear" w:pos="720"/>
          <w:tab w:val="left" w:pos="942" w:leader="none"/>
        </w:tabs>
        <w:spacing w:lineRule="auto" w:line="240" w:before="0" w:after="0"/>
        <w:ind w:left="0" w:right="195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Más información en nuestra web www.cabezondelasal.net y en nuestras dependencias</w:t>
      </w:r>
    </w:p>
    <w:sectPr>
      <w:headerReference w:type="default" r:id="rId5"/>
      <w:footerReference w:type="default" r:id="rId6"/>
      <w:type w:val="continuous"/>
      <w:pgSz w:w="11906" w:h="16838"/>
      <w:pgMar w:left="1480" w:right="1500" w:header="488" w:top="2335" w:footer="700" w:bottom="1028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Arial">
    <w:charset w:val="00"/>
    <w:family w:val="swiss"/>
    <w:pitch w:val="default"/>
  </w:font>
  <w:font w:name="Garamond">
    <w:charset w:val="00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jc w:val="right"/>
      <w:rPr>
        <w:sz w:val="18"/>
        <w:szCs w:val="18"/>
      </w:rPr>
    </w:pPr>
    <w:r>
      <w:rPr>
        <w:rFonts w:eastAsia="Arial" w:cs="Arial"/>
        <w:sz w:val="18"/>
        <w:szCs w:val="18"/>
        <w:lang w:val="es-ES" w:eastAsia="en-US" w:bidi="ar-SA"/>
      </w:rPr>
      <w:t xml:space="preserve">Página </w:t>
    </w:r>
    <w:r>
      <w:rPr>
        <w:rFonts w:eastAsia="Arial" w:cs="Arial"/>
        <w:sz w:val="18"/>
        <w:szCs w:val="18"/>
        <w:lang w:val="es-ES" w:eastAsia="en-US" w:bidi="ar-SA"/>
      </w:rPr>
      <w:fldChar w:fldCharType="begin"/>
    </w:r>
    <w:r>
      <w:rPr>
        <w:sz w:val="18"/>
        <w:szCs w:val="18"/>
        <w:rFonts w:eastAsia="Arial" w:cs="Arial"/>
        <w:lang w:val="es-ES" w:eastAsia="en-US" w:bidi="ar-SA"/>
      </w:rPr>
      <w:instrText> PAGE </w:instrText>
    </w:r>
    <w:r>
      <w:rPr>
        <w:sz w:val="18"/>
        <w:szCs w:val="18"/>
        <w:rFonts w:eastAsia="Arial" w:cs="Arial"/>
        <w:lang w:val="es-ES" w:eastAsia="en-US" w:bidi="ar-SA"/>
      </w:rPr>
      <w:fldChar w:fldCharType="separate"/>
    </w:r>
    <w:r>
      <w:rPr>
        <w:sz w:val="18"/>
        <w:szCs w:val="18"/>
        <w:rFonts w:eastAsia="Arial" w:cs="Arial"/>
        <w:lang w:val="es-ES" w:eastAsia="en-US" w:bidi="ar-SA"/>
      </w:rPr>
      <w:t>2</w:t>
    </w:r>
    <w:r>
      <w:rPr>
        <w:sz w:val="18"/>
        <w:szCs w:val="18"/>
        <w:rFonts w:eastAsia="Arial" w:cs="Arial"/>
        <w:lang w:val="es-ES" w:eastAsia="en-US" w:bidi="ar-SA"/>
      </w:rPr>
      <w:fldChar w:fldCharType="end"/>
    </w:r>
    <w:r>
      <w:rPr>
        <w:rFonts w:eastAsia="Arial" w:cs="Arial"/>
        <w:sz w:val="18"/>
        <w:szCs w:val="18"/>
        <w:lang w:val="es-ES" w:eastAsia="en-US" w:bidi="ar-SA"/>
      </w:rPr>
      <w:t xml:space="preserve"> de </w:t>
    </w:r>
    <w:r>
      <w:rPr>
        <w:rFonts w:eastAsia="Arial" w:cs="Arial"/>
        <w:sz w:val="18"/>
        <w:szCs w:val="18"/>
        <w:lang w:val="es-ES" w:eastAsia="en-US" w:bidi="ar-SA"/>
      </w:rPr>
      <w:fldChar w:fldCharType="begin"/>
    </w:r>
    <w:r>
      <w:rPr>
        <w:sz w:val="18"/>
        <w:szCs w:val="18"/>
        <w:rFonts w:eastAsia="Arial" w:cs="Arial"/>
        <w:lang w:val="es-ES" w:eastAsia="en-US" w:bidi="ar-SA"/>
      </w:rPr>
      <w:instrText> NUMPAGES </w:instrText>
    </w:r>
    <w:r>
      <w:rPr>
        <w:sz w:val="18"/>
        <w:szCs w:val="18"/>
        <w:rFonts w:eastAsia="Arial" w:cs="Arial"/>
        <w:lang w:val="es-ES" w:eastAsia="en-US" w:bidi="ar-SA"/>
      </w:rPr>
      <w:fldChar w:fldCharType="separate"/>
    </w:r>
    <w:r>
      <w:rPr>
        <w:sz w:val="18"/>
        <w:szCs w:val="18"/>
        <w:rFonts w:eastAsia="Arial" w:cs="Arial"/>
        <w:lang w:val="es-ES" w:eastAsia="en-US" w:bidi="ar-SA"/>
      </w:rPr>
      <w:t>2</w:t>
    </w:r>
    <w:r>
      <w:rPr>
        <w:sz w:val="18"/>
        <w:szCs w:val="18"/>
        <w:rFonts w:eastAsia="Arial" w:cs="Arial"/>
        <w:lang w:val="es-ES" w:eastAsia="en-US" w:bidi="ar-SA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jc w:val="right"/>
      <w:rPr>
        <w:sz w:val="18"/>
        <w:szCs w:val="18"/>
      </w:rPr>
    </w:pPr>
    <w:r>
      <w:rPr>
        <w:rFonts w:eastAsia="Arial" w:cs="Arial"/>
        <w:sz w:val="18"/>
        <w:szCs w:val="18"/>
        <w:lang w:val="es-ES" w:eastAsia="en-US" w:bidi="ar-SA"/>
      </w:rPr>
      <w:t xml:space="preserve">Página </w:t>
    </w:r>
    <w:r>
      <w:rPr>
        <w:rFonts w:eastAsia="Arial" w:cs="Arial"/>
        <w:sz w:val="18"/>
        <w:szCs w:val="18"/>
        <w:lang w:val="es-ES" w:eastAsia="en-US" w:bidi="ar-SA"/>
      </w:rPr>
      <w:fldChar w:fldCharType="begin"/>
    </w:r>
    <w:r>
      <w:rPr>
        <w:sz w:val="18"/>
        <w:szCs w:val="18"/>
        <w:rFonts w:eastAsia="Arial" w:cs="Arial"/>
        <w:lang w:val="es-ES" w:eastAsia="en-US" w:bidi="ar-SA"/>
      </w:rPr>
      <w:instrText> PAGE </w:instrText>
    </w:r>
    <w:r>
      <w:rPr>
        <w:sz w:val="18"/>
        <w:szCs w:val="18"/>
        <w:rFonts w:eastAsia="Arial" w:cs="Arial"/>
        <w:lang w:val="es-ES" w:eastAsia="en-US" w:bidi="ar-SA"/>
      </w:rPr>
      <w:fldChar w:fldCharType="separate"/>
    </w:r>
    <w:r>
      <w:rPr>
        <w:sz w:val="18"/>
        <w:szCs w:val="18"/>
        <w:rFonts w:eastAsia="Arial" w:cs="Arial"/>
        <w:lang w:val="es-ES" w:eastAsia="en-US" w:bidi="ar-SA"/>
      </w:rPr>
      <w:t>2</w:t>
    </w:r>
    <w:r>
      <w:rPr>
        <w:sz w:val="18"/>
        <w:szCs w:val="18"/>
        <w:rFonts w:eastAsia="Arial" w:cs="Arial"/>
        <w:lang w:val="es-ES" w:eastAsia="en-US" w:bidi="ar-SA"/>
      </w:rPr>
      <w:fldChar w:fldCharType="end"/>
    </w:r>
    <w:r>
      <w:rPr>
        <w:rFonts w:eastAsia="Arial" w:cs="Arial"/>
        <w:sz w:val="18"/>
        <w:szCs w:val="18"/>
        <w:lang w:val="es-ES" w:eastAsia="en-US" w:bidi="ar-SA"/>
      </w:rPr>
      <w:t xml:space="preserve"> de </w:t>
    </w:r>
    <w:r>
      <w:rPr>
        <w:rFonts w:eastAsia="Arial" w:cs="Arial"/>
        <w:sz w:val="18"/>
        <w:szCs w:val="18"/>
        <w:lang w:val="es-ES" w:eastAsia="en-US" w:bidi="ar-SA"/>
      </w:rPr>
      <w:fldChar w:fldCharType="begin"/>
    </w:r>
    <w:r>
      <w:rPr>
        <w:sz w:val="18"/>
        <w:szCs w:val="18"/>
        <w:rFonts w:eastAsia="Arial" w:cs="Arial"/>
        <w:lang w:val="es-ES" w:eastAsia="en-US" w:bidi="ar-SA"/>
      </w:rPr>
      <w:instrText> NUMPAGES </w:instrText>
    </w:r>
    <w:r>
      <w:rPr>
        <w:sz w:val="18"/>
        <w:szCs w:val="18"/>
        <w:rFonts w:eastAsia="Arial" w:cs="Arial"/>
        <w:lang w:val="es-ES" w:eastAsia="en-US" w:bidi="ar-SA"/>
      </w:rPr>
      <w:fldChar w:fldCharType="separate"/>
    </w:r>
    <w:r>
      <w:rPr>
        <w:sz w:val="18"/>
        <w:szCs w:val="18"/>
        <w:rFonts w:eastAsia="Arial" w:cs="Arial"/>
        <w:lang w:val="es-ES" w:eastAsia="en-US" w:bidi="ar-SA"/>
      </w:rPr>
      <w:t>2</w:t>
    </w:r>
    <w:r>
      <w:rPr>
        <w:sz w:val="18"/>
        <w:szCs w:val="18"/>
        <w:rFonts w:eastAsia="Arial" w:cs="Arial"/>
        <w:lang w:val="es-ES" w:eastAsia="en-US" w:bidi="ar-S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0"/>
        <w:szCs w:val="20"/>
      </w:rPr>
    </w:pPr>
    <w:r>
      <w:rPr>
        <w:sz w:val="20"/>
        <w:szCs w:val="20"/>
      </w:rPr>
      <w:t>Plaza Virgen del Campo, 2</w:t>
    </w:r>
  </w:p>
  <w:p>
    <w:pPr>
      <w:pStyle w:val="Cabecera"/>
      <w:jc w:val="right"/>
      <w:rPr>
        <w:sz w:val="20"/>
        <w:szCs w:val="20"/>
      </w:rPr>
    </w:pPr>
    <w:r>
      <w:rPr>
        <w:sz w:val="20"/>
        <w:szCs w:val="20"/>
      </w:rPr>
      <w:t>39500 Cabezón de la Sal</w:t>
    </w:r>
  </w:p>
  <w:p>
    <w:pPr>
      <w:pStyle w:val="Cabecera"/>
      <w:jc w:val="right"/>
      <w:rPr/>
    </w:pPr>
    <w:hyperlink r:id="rId1">
      <w:r>
        <w:rPr>
          <w:rStyle w:val="EnlacedeInternet"/>
          <w:sz w:val="20"/>
          <w:szCs w:val="20"/>
        </w:rPr>
        <w:t>www.cabezondelasal.net</w:t>
      </w:r>
    </w:hyperlink>
  </w:p>
  <w:p>
    <w:pPr>
      <w:pStyle w:val="Cabecera"/>
      <w:jc w:val="right"/>
      <w:rPr>
        <w:sz w:val="20"/>
        <w:szCs w:val="20"/>
      </w:rPr>
    </w:pPr>
    <w:r>
      <w:rPr>
        <w:sz w:val="20"/>
        <w:szCs w:val="20"/>
      </w:rPr>
      <w:t>942700051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0"/>
        <w:szCs w:val="20"/>
      </w:rPr>
    </w:pPr>
    <w:r>
      <w:rPr>
        <w:sz w:val="20"/>
        <w:szCs w:val="20"/>
      </w:rPr>
      <w:t>Plaza Virgen del Campo, 2</w:t>
    </w:r>
  </w:p>
  <w:p>
    <w:pPr>
      <w:pStyle w:val="Cabecera"/>
      <w:jc w:val="right"/>
      <w:rPr>
        <w:sz w:val="20"/>
        <w:szCs w:val="20"/>
      </w:rPr>
    </w:pPr>
    <w:r>
      <w:rPr>
        <w:sz w:val="20"/>
        <w:szCs w:val="20"/>
      </w:rPr>
      <w:t>39500 Cabezón de la Sal</w:t>
    </w:r>
  </w:p>
  <w:p>
    <w:pPr>
      <w:pStyle w:val="Cabecera"/>
      <w:jc w:val="right"/>
      <w:rPr/>
    </w:pPr>
    <w:hyperlink r:id="rId1">
      <w:r>
        <w:rPr>
          <w:rStyle w:val="EnlacedeInternet"/>
          <w:sz w:val="20"/>
          <w:szCs w:val="20"/>
        </w:rPr>
        <w:t>www.cabezondelasal.net</w:t>
      </w:r>
    </w:hyperlink>
  </w:p>
  <w:p>
    <w:pPr>
      <w:pStyle w:val="Cabecera"/>
      <w:jc w:val="right"/>
      <w:rPr>
        <w:sz w:val="20"/>
        <w:szCs w:val="20"/>
      </w:rPr>
    </w:pPr>
    <w:r>
      <w:rPr>
        <w:sz w:val="20"/>
        <w:szCs w:val="20"/>
      </w:rPr>
      <w:t>942700051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◻"/>
      <w:lvlJc w:val="left"/>
      <w:pPr>
        <w:tabs>
          <w:tab w:val="num" w:pos="0"/>
        </w:tabs>
        <w:ind w:left="476" w:hanging="25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5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mailMerge>
    <w:mainDocumentType w:val="formLetters"/>
    <w:dataType w:val="textFile"/>
    <w:query w:val="SELECT * FROM Direcciones_Correctas.dbo.Hoja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27" w:after="0"/>
      <w:ind w:left="224" w:right="0" w:hanging="0"/>
      <w:outlineLvl w:val="1"/>
    </w:pPr>
    <w:rPr>
      <w:rFonts w:ascii="Garamond" w:hAnsi="Garamond" w:eastAsia="Garamond" w:cs="Garamond"/>
      <w:sz w:val="40"/>
      <w:szCs w:val="40"/>
      <w:lang w:val="es-ES" w:eastAsia="en-US" w:bidi="ar-SA"/>
    </w:rPr>
  </w:style>
  <w:style w:type="paragraph" w:styleId="Ttulo2">
    <w:name w:val="Heading 2"/>
    <w:basedOn w:val="Normal"/>
    <w:qFormat/>
    <w:pPr>
      <w:numPr>
        <w:ilvl w:val="0"/>
        <w:numId w:val="0"/>
      </w:numPr>
      <w:ind w:left="221" w:right="0" w:hanging="0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/>
    <w:rPr>
      <w:rFonts w:ascii="Arial" w:hAnsi="Arial" w:eastAsia="Arial" w:cs="Arial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ascii="Arial" w:hAnsi="Arial" w:cs="Arial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  <w:sz w:val="24"/>
    </w:rPr>
  </w:style>
  <w:style w:type="paragraph" w:styleId="ListParagraph">
    <w:name w:val="List Paragraph"/>
    <w:basedOn w:val="Normal"/>
    <w:qFormat/>
    <w:pPr>
      <w:spacing w:lineRule="exact" w:line="269"/>
      <w:ind w:left="476" w:right="0" w:hanging="256"/>
    </w:pPr>
    <w:rPr>
      <w:rFonts w:ascii="Arial" w:hAnsi="Arial" w:eastAsia="Arial" w:cs="Arial"/>
      <w:lang w:val="es-ES" w:eastAsia="en-US" w:bidi="ar-SA"/>
    </w:rPr>
  </w:style>
  <w:style w:type="paragraph" w:styleId="TableParagraph">
    <w:name w:val="Table Paragraph"/>
    <w:basedOn w:val="Normal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paragraph" w:styleId="Cabecera">
    <w:name w:val="Header"/>
    <w:basedOn w:val="Cabeceraypie"/>
    <w:pPr>
      <w:suppressLineNumbers/>
      <w:tabs>
        <w:tab w:val="clear" w:pos="720"/>
        <w:tab w:val="center" w:pos="4463" w:leader="none"/>
        <w:tab w:val="right" w:pos="8926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LibreOffice/7.0.2.2$Windows_X86_64 LibreOffice_project/8349ace3c3162073abd90d81fd06dcfb6b36b994</Application>
  <Pages>2</Pages>
  <Words>387</Words>
  <Characters>2262</Characters>
  <CharactersWithSpaces>2661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2020-11-02T11:44:20Z</dcterms:created>
  <dc:creator/>
  <dc:description/>
  <dc:language>es-ES</dc:language>
  <cp:lastModifiedBy/>
  <dcterms:modified xsi:type="dcterms:W3CDTF">2020-11-06T12:41:41Z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2020-11-02T00:00:00Z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